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121E68D8" w:rsidR="00F14518" w:rsidRPr="00F14518" w:rsidRDefault="00F14518" w:rsidP="001107FA">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w:t>
      </w:r>
      <w:r w:rsidR="00CC5F69">
        <w:rPr>
          <w:rFonts w:ascii="Arial" w:eastAsia="Batang" w:hAnsi="Arial" w:cs="Arial"/>
          <w:b/>
          <w:bCs/>
          <w:sz w:val="28"/>
          <w:szCs w:val="24"/>
        </w:rPr>
        <w:t>11</w:t>
      </w:r>
      <w:r w:rsidR="002222CB">
        <w:rPr>
          <w:rFonts w:ascii="Arial" w:eastAsia="Batang" w:hAnsi="Arial" w:cs="Arial"/>
          <w:b/>
          <w:bCs/>
          <w:sz w:val="28"/>
          <w:szCs w:val="24"/>
        </w:rPr>
        <w:t>3</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6A57B6">
        <w:rPr>
          <w:rFonts w:ascii="Arial" w:eastAsia="Batang" w:hAnsi="Arial" w:cs="Arial"/>
          <w:b/>
          <w:bCs/>
          <w:sz w:val="28"/>
          <w:szCs w:val="24"/>
        </w:rPr>
        <w:t>3</w:t>
      </w:r>
      <w:r w:rsidR="00964399">
        <w:rPr>
          <w:rFonts w:ascii="Arial" w:eastAsia="Batang" w:hAnsi="Arial" w:cs="Arial"/>
          <w:b/>
          <w:bCs/>
          <w:sz w:val="28"/>
          <w:szCs w:val="24"/>
        </w:rPr>
        <w:t>0</w:t>
      </w:r>
      <w:r w:rsidR="005C3F5F">
        <w:rPr>
          <w:rFonts w:ascii="Arial" w:eastAsia="Batang" w:hAnsi="Arial" w:cs="Arial"/>
          <w:b/>
          <w:bCs/>
          <w:sz w:val="28"/>
          <w:szCs w:val="24"/>
        </w:rPr>
        <w:t>4423</w:t>
      </w:r>
    </w:p>
    <w:p w14:paraId="2536850C" w14:textId="0CC97862" w:rsidR="00F14518" w:rsidRPr="008002BB" w:rsidRDefault="002E3A93" w:rsidP="001107FA">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val="en-US" w:eastAsia="ja-JP"/>
        </w:rPr>
      </w:pPr>
      <w:r>
        <w:rPr>
          <w:rFonts w:ascii="Arial" w:eastAsia="MS Mincho" w:hAnsi="Arial" w:cs="Arial"/>
          <w:b/>
          <w:bCs/>
          <w:sz w:val="28"/>
          <w:szCs w:val="24"/>
          <w:lang w:val="en-US" w:eastAsia="ja-JP"/>
        </w:rPr>
        <w:t>Incheon, Korea</w:t>
      </w:r>
      <w:r w:rsidR="00F516ED">
        <w:rPr>
          <w:rFonts w:ascii="Arial" w:eastAsia="MS Mincho" w:hAnsi="Arial" w:cs="Arial"/>
          <w:b/>
          <w:bCs/>
          <w:sz w:val="28"/>
          <w:szCs w:val="24"/>
          <w:lang w:val="en-US" w:eastAsia="ja-JP"/>
        </w:rPr>
        <w:t xml:space="preserve">, </w:t>
      </w:r>
      <w:r>
        <w:rPr>
          <w:rFonts w:ascii="Arial" w:eastAsia="MS Mincho" w:hAnsi="Arial" w:cs="Arial"/>
          <w:b/>
          <w:bCs/>
          <w:sz w:val="28"/>
          <w:szCs w:val="24"/>
          <w:lang w:val="en-US" w:eastAsia="ja-JP"/>
        </w:rPr>
        <w:t>May</w:t>
      </w:r>
      <w:r w:rsidR="00FE0952" w:rsidRPr="008002BB">
        <w:rPr>
          <w:rFonts w:ascii="Arial" w:eastAsia="MS Mincho" w:hAnsi="Arial" w:cs="Arial"/>
          <w:b/>
          <w:bCs/>
          <w:sz w:val="28"/>
          <w:szCs w:val="24"/>
          <w:lang w:val="en-US" w:eastAsia="ja-JP"/>
        </w:rPr>
        <w:t xml:space="preserve"> </w:t>
      </w:r>
      <w:r w:rsidR="002222CB">
        <w:rPr>
          <w:rFonts w:ascii="Arial" w:eastAsia="MS Mincho" w:hAnsi="Arial" w:cs="Arial"/>
          <w:b/>
          <w:bCs/>
          <w:sz w:val="28"/>
          <w:szCs w:val="24"/>
          <w:lang w:val="en-US" w:eastAsia="ja-JP"/>
        </w:rPr>
        <w:t>22</w:t>
      </w:r>
      <w:proofErr w:type="gramStart"/>
      <w:r w:rsidR="002222CB" w:rsidRPr="002222CB">
        <w:rPr>
          <w:rFonts w:ascii="Arial" w:eastAsia="MS Mincho" w:hAnsi="Arial" w:cs="Arial"/>
          <w:b/>
          <w:bCs/>
          <w:sz w:val="28"/>
          <w:szCs w:val="24"/>
          <w:vertAlign w:val="superscript"/>
          <w:lang w:val="en-US" w:eastAsia="ja-JP"/>
        </w:rPr>
        <w:t>nd</w:t>
      </w:r>
      <w:r w:rsidR="002222CB">
        <w:rPr>
          <w:rFonts w:ascii="Arial" w:eastAsia="MS Mincho" w:hAnsi="Arial" w:cs="Arial"/>
          <w:b/>
          <w:bCs/>
          <w:sz w:val="28"/>
          <w:szCs w:val="24"/>
          <w:lang w:val="en-US" w:eastAsia="ja-JP"/>
        </w:rPr>
        <w:t xml:space="preserve"> </w:t>
      </w:r>
      <w:r w:rsidR="00FE0952" w:rsidRPr="008002BB">
        <w:rPr>
          <w:rFonts w:ascii="Arial" w:eastAsia="MS Mincho" w:hAnsi="Arial" w:cs="Arial"/>
          <w:b/>
          <w:bCs/>
          <w:sz w:val="28"/>
          <w:szCs w:val="24"/>
          <w:lang w:val="en-US" w:eastAsia="ja-JP"/>
        </w:rPr>
        <w:t xml:space="preserve"> </w:t>
      </w:r>
      <w:r w:rsidR="002949B7" w:rsidRPr="008002BB">
        <w:rPr>
          <w:rFonts w:ascii="Arial" w:hAnsi="Arial" w:cs="Arial"/>
          <w:b/>
          <w:bCs/>
          <w:sz w:val="28"/>
          <w:szCs w:val="28"/>
          <w:lang w:val="en-US" w:eastAsia="ja-JP"/>
        </w:rPr>
        <w:t>–</w:t>
      </w:r>
      <w:proofErr w:type="gramEnd"/>
      <w:r w:rsidR="00FE0952" w:rsidRPr="008002BB">
        <w:rPr>
          <w:rFonts w:ascii="Arial" w:eastAsia="MS Mincho" w:hAnsi="Arial" w:cs="Arial"/>
          <w:b/>
          <w:bCs/>
          <w:sz w:val="28"/>
          <w:szCs w:val="24"/>
          <w:lang w:val="en-US" w:eastAsia="ja-JP"/>
        </w:rPr>
        <w:t xml:space="preserve"> </w:t>
      </w:r>
      <w:r w:rsidR="002222CB">
        <w:rPr>
          <w:rFonts w:ascii="Arial" w:eastAsia="MS Mincho" w:hAnsi="Arial" w:cs="Arial"/>
          <w:b/>
          <w:bCs/>
          <w:sz w:val="28"/>
          <w:szCs w:val="24"/>
          <w:lang w:val="en-US" w:eastAsia="ja-JP"/>
        </w:rPr>
        <w:t xml:space="preserve">May </w:t>
      </w:r>
      <w:r w:rsidR="007364C6">
        <w:rPr>
          <w:rFonts w:ascii="Arial" w:eastAsia="MS Mincho" w:hAnsi="Arial" w:cs="Arial"/>
          <w:b/>
          <w:bCs/>
          <w:sz w:val="28"/>
          <w:szCs w:val="24"/>
          <w:lang w:val="en-US" w:eastAsia="ja-JP"/>
        </w:rPr>
        <w:t>26</w:t>
      </w:r>
      <w:r w:rsidR="007364C6" w:rsidRPr="007364C6">
        <w:rPr>
          <w:rFonts w:ascii="Arial" w:eastAsia="MS Mincho" w:hAnsi="Arial" w:cs="Arial"/>
          <w:b/>
          <w:bCs/>
          <w:sz w:val="28"/>
          <w:szCs w:val="24"/>
          <w:vertAlign w:val="superscript"/>
          <w:lang w:val="en-US" w:eastAsia="ja-JP"/>
        </w:rPr>
        <w:t>th</w:t>
      </w:r>
      <w:r w:rsidR="00F14518" w:rsidRPr="008002BB">
        <w:rPr>
          <w:rFonts w:ascii="Arial" w:eastAsia="MS Mincho" w:hAnsi="Arial" w:cs="Arial"/>
          <w:b/>
          <w:bCs/>
          <w:sz w:val="28"/>
          <w:szCs w:val="24"/>
          <w:lang w:val="en-US" w:eastAsia="ja-JP"/>
        </w:rPr>
        <w:t>, 202</w:t>
      </w:r>
      <w:r w:rsidR="006A57B6">
        <w:rPr>
          <w:rFonts w:ascii="Arial" w:eastAsia="MS Mincho" w:hAnsi="Arial" w:cs="Arial"/>
          <w:b/>
          <w:bCs/>
          <w:sz w:val="28"/>
          <w:szCs w:val="24"/>
          <w:lang w:val="en-US" w:eastAsia="ja-JP"/>
        </w:rPr>
        <w:t>3</w:t>
      </w:r>
    </w:p>
    <w:p w14:paraId="05965FD4" w14:textId="32C59C16" w:rsidR="00C4142E" w:rsidRPr="008002BB" w:rsidRDefault="00C4142E" w:rsidP="001107FA">
      <w:pPr>
        <w:pStyle w:val="NoSpacing"/>
        <w:contextualSpacing/>
        <w:jc w:val="both"/>
        <w:rPr>
          <w:rFonts w:ascii="Arial" w:eastAsiaTheme="minorEastAsia" w:hAnsi="Arial" w:cs="Arial"/>
          <w:b/>
          <w:sz w:val="24"/>
          <w:szCs w:val="24"/>
          <w:lang w:eastAsia="zh-CN"/>
        </w:rPr>
      </w:pPr>
    </w:p>
    <w:p w14:paraId="6201CD55" w14:textId="77777777" w:rsidR="00F83971" w:rsidRPr="008002BB" w:rsidRDefault="00F83971" w:rsidP="001107FA">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1107FA">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1107FA">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AB13953" w:rsidR="00C4142E" w:rsidRPr="00F34490" w:rsidRDefault="00C4142E" w:rsidP="001107FA">
      <w:pPr>
        <w:pStyle w:val="NoSpacing"/>
        <w:contextualSpacing/>
        <w:jc w:val="both"/>
        <w:rPr>
          <w:rFonts w:ascii="Arial" w:eastAsiaTheme="minorEastAsia" w:hAnsi="Arial" w:cs="Arial"/>
          <w:b/>
          <w:sz w:val="24"/>
          <w:szCs w:val="24"/>
          <w:lang w:val="en-GB"/>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84FBF">
        <w:rPr>
          <w:rFonts w:ascii="Arial" w:hAnsi="Arial" w:cs="Arial"/>
          <w:b/>
          <w:sz w:val="24"/>
          <w:szCs w:val="24"/>
        </w:rPr>
        <w:t>Remaining</w:t>
      </w:r>
      <w:r w:rsidR="00F34490">
        <w:rPr>
          <w:rFonts w:ascii="Arial" w:hAnsi="Arial" w:cs="Arial"/>
          <w:b/>
          <w:sz w:val="24"/>
          <w:szCs w:val="24"/>
        </w:rPr>
        <w:t xml:space="preserve"> Details on </w:t>
      </w:r>
      <w:r w:rsidR="002949B7">
        <w:rPr>
          <w:rFonts w:ascii="Arial" w:hAnsi="Arial" w:cs="Arial"/>
          <w:b/>
          <w:sz w:val="24"/>
          <w:szCs w:val="24"/>
        </w:rPr>
        <w:t>CSI</w:t>
      </w:r>
      <w:r w:rsidR="00FD4F63">
        <w:rPr>
          <w:rFonts w:ascii="Arial" w:hAnsi="Arial" w:cs="Arial"/>
          <w:b/>
          <w:sz w:val="24"/>
          <w:szCs w:val="24"/>
        </w:rPr>
        <w:t xml:space="preserve"> for</w:t>
      </w:r>
      <w:r w:rsidR="002949B7">
        <w:rPr>
          <w:rFonts w:ascii="Arial" w:hAnsi="Arial" w:cs="Arial"/>
          <w:b/>
          <w:sz w:val="24"/>
          <w:szCs w:val="24"/>
        </w:rPr>
        <w:t xml:space="preserve"> CJT and </w:t>
      </w:r>
      <w:r w:rsidR="004859FF">
        <w:rPr>
          <w:rFonts w:ascii="Arial" w:hAnsi="Arial" w:cs="Arial"/>
          <w:b/>
          <w:sz w:val="24"/>
          <w:szCs w:val="24"/>
        </w:rPr>
        <w:t>Medium/</w:t>
      </w:r>
      <w:r w:rsidR="002949B7">
        <w:rPr>
          <w:rFonts w:ascii="Arial" w:hAnsi="Arial" w:cs="Arial"/>
          <w:b/>
          <w:sz w:val="24"/>
          <w:szCs w:val="24"/>
        </w:rPr>
        <w:t>High</w:t>
      </w:r>
      <w:r w:rsidR="004859FF">
        <w:rPr>
          <w:rFonts w:ascii="Arial" w:hAnsi="Arial" w:cs="Arial"/>
          <w:b/>
          <w:sz w:val="24"/>
          <w:szCs w:val="24"/>
        </w:rPr>
        <w:t xml:space="preserve"> UE Velocities</w:t>
      </w:r>
    </w:p>
    <w:p w14:paraId="35306FB9" w14:textId="28CE17FE" w:rsidR="00C4142E" w:rsidRPr="00D208B1" w:rsidRDefault="00C4142E" w:rsidP="001107FA">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1107FA">
      <w:pPr>
        <w:pStyle w:val="NoSpacing"/>
        <w:contextualSpacing/>
        <w:jc w:val="both"/>
        <w:rPr>
          <w:rFonts w:ascii="Times" w:hAnsi="Times" w:cs="Times"/>
        </w:rPr>
      </w:pPr>
    </w:p>
    <w:p w14:paraId="33A8F4C1" w14:textId="15C577A5" w:rsidR="00A7320B" w:rsidRPr="002D4CBF" w:rsidRDefault="00C4142E" w:rsidP="001107FA">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59EFDAFE" w14:textId="46C56EA7" w:rsidR="009D1992" w:rsidRPr="00747C10" w:rsidRDefault="00A7320B" w:rsidP="009C1C07">
      <w:pPr>
        <w:pStyle w:val="BodyText"/>
        <w:spacing w:after="0"/>
        <w:ind w:firstLine="288"/>
        <w:contextualSpacing/>
        <w:rPr>
          <w:rFonts w:eastAsiaTheme="minorEastAsia" w:cs="Times"/>
          <w:sz w:val="10"/>
          <w:szCs w:val="10"/>
          <w:lang w:eastAsia="zh-CN"/>
        </w:rPr>
      </w:pPr>
      <w:r w:rsidRPr="001131BD">
        <w:rPr>
          <w:rFonts w:eastAsiaTheme="minorEastAsia" w:cs="Times"/>
          <w:sz w:val="22"/>
          <w:szCs w:val="22"/>
          <w:lang w:eastAsia="zh-CN"/>
        </w:rPr>
        <w:t>The Rel-18 MIMO WID [1] proposes to study enhancements to the CSI</w:t>
      </w:r>
      <w:r w:rsidR="00CE02CA" w:rsidRPr="001131BD">
        <w:rPr>
          <w:rFonts w:eastAsiaTheme="minorEastAsia" w:cs="Times"/>
          <w:sz w:val="22"/>
          <w:szCs w:val="22"/>
          <w:lang w:eastAsia="zh-CN"/>
        </w:rPr>
        <w:t xml:space="preserve"> measurement and reporting</w:t>
      </w:r>
      <w:r w:rsidRPr="001131BD">
        <w:rPr>
          <w:rFonts w:eastAsiaTheme="minorEastAsia" w:cs="Times"/>
          <w:sz w:val="22"/>
          <w:szCs w:val="22"/>
          <w:lang w:eastAsia="zh-CN"/>
        </w:rPr>
        <w:t xml:space="preserve">. The WID scope includes the following objectives on </w:t>
      </w:r>
      <w:r w:rsidR="00CE02CA" w:rsidRPr="001131BD">
        <w:rPr>
          <w:rFonts w:eastAsiaTheme="minorEastAsia" w:cs="Times"/>
          <w:sz w:val="22"/>
          <w:szCs w:val="22"/>
          <w:lang w:eastAsia="zh-CN"/>
        </w:rPr>
        <w:t>CSI</w:t>
      </w:r>
      <w:r w:rsidRPr="001131BD">
        <w:rPr>
          <w:rFonts w:eastAsiaTheme="minorEastAsia" w:cs="Times"/>
          <w:sz w:val="22"/>
          <w:szCs w:val="22"/>
          <w:lang w:eastAsia="zh-CN"/>
        </w:rPr>
        <w:t xml:space="preserve"> enhancements:</w:t>
      </w:r>
    </w:p>
    <w:p w14:paraId="296B7E0B" w14:textId="0383D802" w:rsidR="003523BC" w:rsidRPr="009D1992" w:rsidRDefault="003523BC" w:rsidP="009D1992">
      <w:pPr>
        <w:pStyle w:val="BodyText"/>
        <w:spacing w:after="0"/>
        <w:contextualSpacing/>
        <w:rPr>
          <w:rFonts w:eastAsiaTheme="minorEastAsia" w:cs="Times"/>
          <w:b/>
          <w:bCs/>
          <w:sz w:val="22"/>
          <w:szCs w:val="22"/>
          <w:highlight w:val="lightGray"/>
          <w:lang w:eastAsia="zh-CN"/>
        </w:rPr>
      </w:pPr>
    </w:p>
    <w:tbl>
      <w:tblPr>
        <w:tblStyle w:val="TableGrid"/>
        <w:tblW w:w="0" w:type="auto"/>
        <w:tblLook w:val="04A0" w:firstRow="1" w:lastRow="0" w:firstColumn="1" w:lastColumn="0" w:noHBand="0" w:noVBand="1"/>
      </w:tblPr>
      <w:tblGrid>
        <w:gridCol w:w="10160"/>
      </w:tblGrid>
      <w:tr w:rsidR="003523BC" w:rsidRPr="001131BD" w14:paraId="75E26CD3" w14:textId="77777777" w:rsidTr="00557134">
        <w:tc>
          <w:tcPr>
            <w:tcW w:w="10160" w:type="dxa"/>
          </w:tcPr>
          <w:p w14:paraId="17A762C9" w14:textId="77777777" w:rsidR="00A6623B" w:rsidRPr="001E13ED" w:rsidRDefault="00A6623B" w:rsidP="00A6575D">
            <w:pPr>
              <w:numPr>
                <w:ilvl w:val="0"/>
                <w:numId w:val="11"/>
              </w:numPr>
              <w:snapToGrid w:val="0"/>
              <w:spacing w:before="0" w:after="0" w:line="240" w:lineRule="auto"/>
              <w:contextualSpacing/>
              <w:rPr>
                <w:rFonts w:ascii="Times" w:hAnsi="Times" w:cs="Times"/>
                <w:bCs/>
                <w:i/>
                <w:iCs/>
                <w:lang w:val="en-US"/>
              </w:rPr>
            </w:pPr>
            <w:r w:rsidRPr="001E13ED">
              <w:rPr>
                <w:rFonts w:ascii="Times" w:hAnsi="Times" w:cs="Times"/>
                <w:bCs/>
                <w:i/>
                <w:iCs/>
                <w:lang w:val="en-US"/>
              </w:rPr>
              <w:t>Study, and if justified, specify CSI reporting enhancement for high/medium UE velocities by exploiting time-domain correlation/Doppler-domain information to assist DL precoding, targeting FR1, as follows:</w:t>
            </w:r>
          </w:p>
          <w:p w14:paraId="154955C4" w14:textId="77777777" w:rsidR="001E13ED" w:rsidRPr="00F45CF3" w:rsidRDefault="00A6623B" w:rsidP="00A6575D">
            <w:pPr>
              <w:numPr>
                <w:ilvl w:val="0"/>
                <w:numId w:val="10"/>
              </w:numPr>
              <w:overflowPunct/>
              <w:autoSpaceDE/>
              <w:autoSpaceDN/>
              <w:adjustRightInd/>
              <w:snapToGrid w:val="0"/>
              <w:spacing w:after="0"/>
              <w:contextualSpacing/>
              <w:textAlignment w:val="auto"/>
              <w:rPr>
                <w:rFonts w:ascii="Times" w:eastAsia="Times New Roman" w:hAnsi="Times" w:cs="Times"/>
                <w:i/>
                <w:iCs/>
                <w:szCs w:val="24"/>
              </w:rPr>
            </w:pPr>
            <w:r w:rsidRPr="00F45CF3">
              <w:rPr>
                <w:rFonts w:ascii="Times" w:eastAsia="Times New Roman" w:hAnsi="Times" w:cs="Times"/>
                <w:i/>
                <w:iCs/>
                <w:szCs w:val="24"/>
              </w:rPr>
              <w:t>Rel-16/17 Type-II codebook refinement, without modification to the spatial and frequency domain basis</w:t>
            </w:r>
          </w:p>
          <w:p w14:paraId="2651CEE9" w14:textId="445BEABE" w:rsidR="004477F9" w:rsidRPr="00F45CF3" w:rsidRDefault="00A6623B" w:rsidP="00A6575D">
            <w:pPr>
              <w:numPr>
                <w:ilvl w:val="0"/>
                <w:numId w:val="10"/>
              </w:numPr>
              <w:overflowPunct/>
              <w:autoSpaceDE/>
              <w:autoSpaceDN/>
              <w:adjustRightInd/>
              <w:snapToGrid w:val="0"/>
              <w:spacing w:after="0"/>
              <w:contextualSpacing/>
              <w:textAlignment w:val="auto"/>
              <w:rPr>
                <w:rFonts w:ascii="Times" w:eastAsia="Times New Roman" w:hAnsi="Times" w:cs="Times"/>
                <w:i/>
                <w:iCs/>
                <w:szCs w:val="24"/>
              </w:rPr>
            </w:pPr>
            <w:r w:rsidRPr="00F45CF3">
              <w:rPr>
                <w:rFonts w:ascii="Times" w:eastAsia="Times New Roman" w:hAnsi="Times" w:cs="Times"/>
                <w:i/>
                <w:iCs/>
                <w:szCs w:val="24"/>
              </w:rPr>
              <w:t xml:space="preserve">UE reporting of time-domain channel properties measured via CSI-RS for </w:t>
            </w:r>
            <w:proofErr w:type="gramStart"/>
            <w:r w:rsidRPr="00F45CF3">
              <w:rPr>
                <w:rFonts w:ascii="Times" w:eastAsia="Times New Roman" w:hAnsi="Times" w:cs="Times"/>
                <w:i/>
                <w:iCs/>
                <w:szCs w:val="24"/>
              </w:rPr>
              <w:t>tracking</w:t>
            </w:r>
            <w:proofErr w:type="gramEnd"/>
          </w:p>
          <w:p w14:paraId="0057F8B6" w14:textId="1B190A20" w:rsidR="004477F9" w:rsidRPr="001E13ED" w:rsidRDefault="004477F9" w:rsidP="001107FA">
            <w:pPr>
              <w:snapToGrid w:val="0"/>
              <w:spacing w:before="0" w:after="0" w:line="240" w:lineRule="auto"/>
              <w:ind w:left="840"/>
              <w:contextualSpacing/>
              <w:rPr>
                <w:bCs/>
                <w:lang w:val="en-US"/>
              </w:rPr>
            </w:pPr>
          </w:p>
          <w:p w14:paraId="66591865" w14:textId="77777777" w:rsidR="00040343" w:rsidRPr="001E13ED" w:rsidRDefault="00040343" w:rsidP="00A6575D">
            <w:pPr>
              <w:numPr>
                <w:ilvl w:val="0"/>
                <w:numId w:val="11"/>
              </w:numPr>
              <w:snapToGrid w:val="0"/>
              <w:spacing w:before="0" w:after="0" w:line="240" w:lineRule="auto"/>
              <w:contextualSpacing/>
              <w:rPr>
                <w:rFonts w:ascii="Times" w:hAnsi="Times" w:cs="Times"/>
                <w:bCs/>
                <w:i/>
                <w:iCs/>
                <w:lang w:val="en-US"/>
              </w:rPr>
            </w:pPr>
            <w:r w:rsidRPr="001E13ED">
              <w:rPr>
                <w:rFonts w:ascii="Times" w:hAnsi="Times" w:cs="Times"/>
                <w:bCs/>
                <w:i/>
                <w:iCs/>
                <w:lang w:val="en-US"/>
              </w:rPr>
              <w:t>Study, and if justified, specify enhancements of CSI acquisition for Coherent-JT targeting FR1 and up to 4 TRPs, assuming ideal backhaul and synchronization as well as the same number of antenna ports across TRPs, as follows:</w:t>
            </w:r>
          </w:p>
          <w:p w14:paraId="2A422A55" w14:textId="03432EA2" w:rsidR="00040343" w:rsidRPr="00F45CF3" w:rsidRDefault="00040343" w:rsidP="00A6575D">
            <w:pPr>
              <w:numPr>
                <w:ilvl w:val="0"/>
                <w:numId w:val="10"/>
              </w:numPr>
              <w:overflowPunct/>
              <w:autoSpaceDE/>
              <w:autoSpaceDN/>
              <w:adjustRightInd/>
              <w:snapToGrid w:val="0"/>
              <w:spacing w:after="0"/>
              <w:contextualSpacing/>
              <w:textAlignment w:val="auto"/>
              <w:rPr>
                <w:rFonts w:ascii="Times" w:eastAsia="Times New Roman" w:hAnsi="Times" w:cs="Times"/>
                <w:i/>
                <w:iCs/>
                <w:szCs w:val="24"/>
              </w:rPr>
            </w:pPr>
            <w:r w:rsidRPr="00F45CF3">
              <w:rPr>
                <w:rFonts w:ascii="Times" w:eastAsia="Times New Roman" w:hAnsi="Times" w:cs="Times"/>
                <w:i/>
                <w:iCs/>
                <w:szCs w:val="24"/>
              </w:rPr>
              <w:t xml:space="preserve">Rel-16/17 Type-II codebook refinement for CJT </w:t>
            </w:r>
            <w:proofErr w:type="spellStart"/>
            <w:r w:rsidRPr="00F45CF3">
              <w:rPr>
                <w:rFonts w:ascii="Times" w:eastAsia="Times New Roman" w:hAnsi="Times" w:cs="Times"/>
                <w:i/>
                <w:iCs/>
                <w:szCs w:val="24"/>
              </w:rPr>
              <w:t>mTRP</w:t>
            </w:r>
            <w:proofErr w:type="spellEnd"/>
            <w:r w:rsidRPr="00F45CF3">
              <w:rPr>
                <w:rFonts w:ascii="Times" w:eastAsia="Times New Roman" w:hAnsi="Times" w:cs="Times"/>
                <w:i/>
                <w:iCs/>
                <w:szCs w:val="24"/>
              </w:rPr>
              <w:t xml:space="preserve"> targeting FDD and its associated CSI reporting, taking into account throughput-overhead </w:t>
            </w:r>
            <w:proofErr w:type="gramStart"/>
            <w:r w:rsidRPr="00F45CF3">
              <w:rPr>
                <w:rFonts w:ascii="Times" w:eastAsia="Times New Roman" w:hAnsi="Times" w:cs="Times"/>
                <w:i/>
                <w:iCs/>
                <w:szCs w:val="24"/>
              </w:rPr>
              <w:t>trade-off</w:t>
            </w:r>
            <w:proofErr w:type="gramEnd"/>
          </w:p>
          <w:p w14:paraId="2B870548" w14:textId="0785D51A" w:rsidR="00CF011A" w:rsidRPr="001131BD" w:rsidRDefault="00040343" w:rsidP="00A6575D">
            <w:pPr>
              <w:numPr>
                <w:ilvl w:val="0"/>
                <w:numId w:val="10"/>
              </w:numPr>
              <w:overflowPunct/>
              <w:autoSpaceDE/>
              <w:autoSpaceDN/>
              <w:adjustRightInd/>
              <w:snapToGrid w:val="0"/>
              <w:spacing w:after="0"/>
              <w:contextualSpacing/>
              <w:textAlignment w:val="auto"/>
              <w:rPr>
                <w:bCs/>
              </w:rPr>
            </w:pPr>
            <w:r w:rsidRPr="00F45CF3">
              <w:rPr>
                <w:rFonts w:ascii="Times" w:eastAsia="Times New Roman" w:hAnsi="Times" w:cs="Times"/>
                <w:i/>
                <w:iCs/>
                <w:szCs w:val="24"/>
              </w:rPr>
              <w:t xml:space="preserve">Note: the maximum number of CSI-RS ports per resource remains the same as in Rel-17, </w:t>
            </w:r>
            <w:proofErr w:type="gramStart"/>
            <w:r w:rsidRPr="00F45CF3">
              <w:rPr>
                <w:rFonts w:ascii="Times" w:eastAsia="Times New Roman" w:hAnsi="Times" w:cs="Times"/>
                <w:i/>
                <w:iCs/>
                <w:szCs w:val="24"/>
              </w:rPr>
              <w:t>i.e.</w:t>
            </w:r>
            <w:proofErr w:type="gramEnd"/>
            <w:r w:rsidRPr="00F45CF3">
              <w:rPr>
                <w:rFonts w:ascii="Times" w:eastAsia="Times New Roman" w:hAnsi="Times" w:cs="Times"/>
                <w:i/>
                <w:iCs/>
                <w:szCs w:val="24"/>
              </w:rPr>
              <w:t xml:space="preserve"> 32</w:t>
            </w:r>
          </w:p>
        </w:tc>
      </w:tr>
    </w:tbl>
    <w:p w14:paraId="51E3ABBC" w14:textId="69A09A3F" w:rsidR="003523BC" w:rsidRPr="00747C10" w:rsidRDefault="003523BC" w:rsidP="001107FA">
      <w:pPr>
        <w:pStyle w:val="BodyText"/>
        <w:spacing w:after="0"/>
        <w:ind w:firstLine="288"/>
        <w:contextualSpacing/>
        <w:rPr>
          <w:rFonts w:eastAsiaTheme="minorEastAsia" w:cs="Times"/>
          <w:sz w:val="10"/>
          <w:szCs w:val="10"/>
          <w:lang w:eastAsia="zh-CN"/>
        </w:rPr>
      </w:pPr>
    </w:p>
    <w:p w14:paraId="382AABB8" w14:textId="1AD07942" w:rsidR="00584FF2" w:rsidRDefault="00584FF2" w:rsidP="001107FA">
      <w:pPr>
        <w:spacing w:after="0"/>
        <w:ind w:firstLine="288"/>
        <w:contextualSpacing/>
        <w:jc w:val="both"/>
        <w:rPr>
          <w:rFonts w:ascii="Times" w:hAnsi="Times" w:cs="Times"/>
          <w:sz w:val="22"/>
          <w:szCs w:val="22"/>
        </w:rPr>
      </w:pPr>
      <w:r w:rsidRPr="001131BD">
        <w:rPr>
          <w:rFonts w:ascii="Times" w:hAnsi="Times" w:cs="Times"/>
          <w:sz w:val="22"/>
          <w:szCs w:val="22"/>
        </w:rPr>
        <w:t xml:space="preserve">The WID has outlined two specific deployment scenarios for study: High Doppler, and Coherent Joint Transmission (C-JT). </w:t>
      </w:r>
      <w:r w:rsidR="00A9495A" w:rsidRPr="001131BD">
        <w:rPr>
          <w:rFonts w:ascii="Times" w:hAnsi="Times" w:cs="Times"/>
          <w:sz w:val="22"/>
          <w:szCs w:val="22"/>
        </w:rPr>
        <w:t xml:space="preserve">In the </w:t>
      </w:r>
      <w:r w:rsidR="001131BD">
        <w:rPr>
          <w:rFonts w:ascii="Times" w:hAnsi="Times" w:cs="Times"/>
          <w:sz w:val="22"/>
          <w:szCs w:val="22"/>
        </w:rPr>
        <w:t>previous meeting</w:t>
      </w:r>
      <w:r w:rsidR="004F05EB" w:rsidRPr="001131BD">
        <w:rPr>
          <w:rFonts w:ascii="Times" w:hAnsi="Times" w:cs="Times"/>
          <w:sz w:val="22"/>
          <w:szCs w:val="22"/>
        </w:rPr>
        <w:t xml:space="preserve"> [2], </w:t>
      </w:r>
      <w:r w:rsidR="001131BD">
        <w:rPr>
          <w:rFonts w:ascii="Times" w:hAnsi="Times" w:cs="Times"/>
          <w:sz w:val="22"/>
          <w:szCs w:val="22"/>
        </w:rPr>
        <w:t xml:space="preserve">discussion continued on </w:t>
      </w:r>
      <w:r w:rsidR="001C574C">
        <w:rPr>
          <w:rFonts w:ascii="Times" w:hAnsi="Times" w:cs="Times"/>
          <w:sz w:val="22"/>
          <w:szCs w:val="22"/>
        </w:rPr>
        <w:t>Objectives 1 and 4</w:t>
      </w:r>
      <w:r w:rsidR="004F05EB" w:rsidRPr="001131BD">
        <w:rPr>
          <w:rFonts w:ascii="Times" w:hAnsi="Times" w:cs="Times"/>
          <w:sz w:val="22"/>
          <w:szCs w:val="22"/>
        </w:rPr>
        <w:t xml:space="preserve">. </w:t>
      </w:r>
      <w:r w:rsidRPr="001131BD">
        <w:rPr>
          <w:rFonts w:ascii="Times" w:hAnsi="Times" w:cs="Times"/>
          <w:sz w:val="22"/>
          <w:szCs w:val="22"/>
        </w:rPr>
        <w:t>In this contribution, we provide our views on Type-II codebook enhancements for these two scenarios.</w:t>
      </w:r>
      <w:r>
        <w:rPr>
          <w:rFonts w:ascii="Times" w:hAnsi="Times" w:cs="Times"/>
          <w:sz w:val="22"/>
          <w:szCs w:val="22"/>
        </w:rPr>
        <w:t xml:space="preserve"> </w:t>
      </w:r>
    </w:p>
    <w:p w14:paraId="529E07F8" w14:textId="2A5F934B" w:rsidR="00786866" w:rsidRDefault="00786866" w:rsidP="001107FA">
      <w:pPr>
        <w:spacing w:after="0"/>
        <w:ind w:firstLine="288"/>
        <w:contextualSpacing/>
        <w:jc w:val="both"/>
        <w:rPr>
          <w:rFonts w:ascii="Times" w:hAnsi="Times" w:cs="Times"/>
          <w:sz w:val="22"/>
          <w:szCs w:val="22"/>
        </w:rPr>
      </w:pPr>
    </w:p>
    <w:p w14:paraId="5F36DED6" w14:textId="77777777" w:rsidR="000C5F91" w:rsidRDefault="000C5F91" w:rsidP="000C5F91">
      <w:pPr>
        <w:pStyle w:val="Heading1"/>
        <w:numPr>
          <w:ilvl w:val="0"/>
          <w:numId w:val="4"/>
        </w:numPr>
        <w:spacing w:before="0" w:after="0"/>
        <w:contextualSpacing/>
        <w:jc w:val="both"/>
        <w:rPr>
          <w:rFonts w:cs="Arial"/>
          <w:smallCaps/>
          <w:lang w:val="en-US"/>
        </w:rPr>
      </w:pPr>
      <w:bookmarkStart w:id="2" w:name="_Hlk101909975"/>
      <w:r>
        <w:rPr>
          <w:rFonts w:cs="Arial"/>
          <w:smallCaps/>
          <w:lang w:val="en-US"/>
        </w:rPr>
        <w:t>Background</w:t>
      </w:r>
    </w:p>
    <w:p w14:paraId="570FA18A" w14:textId="3076CE85" w:rsidR="000C5F91" w:rsidRDefault="000C5F91" w:rsidP="000C5F91">
      <w:pPr>
        <w:spacing w:after="0"/>
        <w:ind w:firstLine="288"/>
        <w:contextualSpacing/>
        <w:jc w:val="both"/>
        <w:rPr>
          <w:rFonts w:ascii="Times" w:hAnsi="Times" w:cs="Times"/>
          <w:sz w:val="22"/>
          <w:szCs w:val="22"/>
        </w:rPr>
      </w:pPr>
      <w:r>
        <w:rPr>
          <w:rFonts w:ascii="Times" w:hAnsi="Times" w:cs="Times"/>
          <w:sz w:val="22"/>
          <w:szCs w:val="22"/>
        </w:rPr>
        <w:t xml:space="preserve">For Rel-18, the WID is focused on CSI enhancements to the Type-II codebook. </w:t>
      </w:r>
      <w:r w:rsidRPr="00A84446">
        <w:rPr>
          <w:rFonts w:ascii="Times" w:hAnsi="Times" w:cs="Times"/>
          <w:sz w:val="22"/>
          <w:szCs w:val="22"/>
        </w:rPr>
        <w:t>NR Rel</w:t>
      </w:r>
      <w:r>
        <w:rPr>
          <w:rFonts w:ascii="Times" w:hAnsi="Times" w:cs="Times"/>
          <w:sz w:val="22"/>
          <w:szCs w:val="22"/>
        </w:rPr>
        <w:t>-</w:t>
      </w:r>
      <w:r w:rsidRPr="00A84446">
        <w:rPr>
          <w:rFonts w:ascii="Times" w:hAnsi="Times" w:cs="Times"/>
          <w:sz w:val="22"/>
          <w:szCs w:val="22"/>
        </w:rPr>
        <w:t>17 support</w:t>
      </w:r>
      <w:r>
        <w:rPr>
          <w:rFonts w:ascii="Times" w:hAnsi="Times" w:cs="Times"/>
          <w:sz w:val="22"/>
          <w:szCs w:val="22"/>
        </w:rPr>
        <w:t>s</w:t>
      </w:r>
      <w:r w:rsidRPr="00A84446">
        <w:rPr>
          <w:rFonts w:ascii="Times" w:hAnsi="Times" w:cs="Times"/>
          <w:sz w:val="22"/>
          <w:szCs w:val="22"/>
        </w:rPr>
        <w:t xml:space="preserve"> two types of codebooks, i.e., </w:t>
      </w:r>
      <w:r>
        <w:rPr>
          <w:rFonts w:ascii="Times" w:hAnsi="Times" w:cs="Times"/>
          <w:sz w:val="22"/>
          <w:szCs w:val="22"/>
        </w:rPr>
        <w:t>T</w:t>
      </w:r>
      <w:r w:rsidRPr="00A84446">
        <w:rPr>
          <w:rFonts w:ascii="Times" w:hAnsi="Times" w:cs="Times"/>
          <w:sz w:val="22"/>
          <w:szCs w:val="22"/>
        </w:rPr>
        <w:t xml:space="preserve">ype-I and </w:t>
      </w:r>
      <w:r>
        <w:rPr>
          <w:rFonts w:ascii="Times" w:hAnsi="Times" w:cs="Times"/>
          <w:sz w:val="22"/>
          <w:szCs w:val="22"/>
        </w:rPr>
        <w:t>T</w:t>
      </w:r>
      <w:r w:rsidRPr="00A84446">
        <w:rPr>
          <w:rFonts w:ascii="Times" w:hAnsi="Times" w:cs="Times"/>
          <w:sz w:val="22"/>
          <w:szCs w:val="22"/>
        </w:rPr>
        <w:t>ype-II codebooks. Type-I codebook is mainly designed for single-user multiple-input-multiple-output (SU-MIMO)</w:t>
      </w:r>
      <w:r>
        <w:rPr>
          <w:rFonts w:ascii="Times" w:hAnsi="Times" w:cs="Times"/>
          <w:sz w:val="22"/>
          <w:szCs w:val="22"/>
        </w:rPr>
        <w:t>,</w:t>
      </w:r>
      <w:r w:rsidRPr="00A84446">
        <w:rPr>
          <w:rFonts w:ascii="Times" w:hAnsi="Times" w:cs="Times"/>
          <w:sz w:val="22"/>
          <w:szCs w:val="22"/>
        </w:rPr>
        <w:t xml:space="preserve"> whereas the motivation behind </w:t>
      </w:r>
      <w:r>
        <w:rPr>
          <w:rFonts w:ascii="Times" w:hAnsi="Times" w:cs="Times"/>
          <w:sz w:val="22"/>
          <w:szCs w:val="22"/>
        </w:rPr>
        <w:t xml:space="preserve">Type-II </w:t>
      </w:r>
      <w:r w:rsidRPr="00A84446">
        <w:rPr>
          <w:rFonts w:ascii="Times" w:hAnsi="Times" w:cs="Times"/>
          <w:sz w:val="22"/>
          <w:szCs w:val="22"/>
        </w:rPr>
        <w:t>codebook is multi-user (MU-MIMO)</w:t>
      </w:r>
      <w:r>
        <w:rPr>
          <w:rFonts w:ascii="Times" w:hAnsi="Times" w:cs="Times"/>
          <w:sz w:val="22"/>
          <w:szCs w:val="22"/>
        </w:rPr>
        <w:t xml:space="preserve"> operation</w:t>
      </w:r>
      <w:r w:rsidRPr="00A84446">
        <w:rPr>
          <w:rFonts w:ascii="Times" w:hAnsi="Times" w:cs="Times"/>
          <w:sz w:val="22"/>
          <w:szCs w:val="22"/>
        </w:rPr>
        <w:t xml:space="preserve">. The structure of both codebooks, i.e., </w:t>
      </w:r>
      <w:r>
        <w:rPr>
          <w:rFonts w:ascii="Times" w:hAnsi="Times" w:cs="Times"/>
          <w:sz w:val="22"/>
          <w:szCs w:val="22"/>
        </w:rPr>
        <w:t>T</w:t>
      </w:r>
      <w:r w:rsidRPr="00A84446">
        <w:rPr>
          <w:rFonts w:ascii="Times" w:hAnsi="Times" w:cs="Times"/>
          <w:sz w:val="22"/>
          <w:szCs w:val="22"/>
        </w:rPr>
        <w:t xml:space="preserve">ype-I and </w:t>
      </w:r>
      <w:r>
        <w:rPr>
          <w:rFonts w:ascii="Times" w:hAnsi="Times" w:cs="Times"/>
          <w:sz w:val="22"/>
          <w:szCs w:val="22"/>
        </w:rPr>
        <w:t xml:space="preserve">Type-II </w:t>
      </w:r>
      <w:r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Pr="00A84446">
        <w:rPr>
          <w:rFonts w:ascii="Times" w:hAnsi="Times" w:cs="Times"/>
          <w:sz w:val="22"/>
          <w:szCs w:val="22"/>
        </w:rPr>
        <w:t>. For both codebooks, the wideband channel state information (CSI) is contained in</w:t>
      </w:r>
      <w:r w:rsidR="00D607AE">
        <w:rPr>
          <w:rFonts w:ascii="Times" w:hAnsi="Times" w:cs="Times"/>
          <w:sz w:val="22"/>
          <w:szCs w:val="22"/>
        </w:rPr>
        <w:t xml:space="preserve"> the space domain (SD) matrix</w:t>
      </w:r>
      <w:r w:rsidRPr="00A84446">
        <w:rPr>
          <w:rFonts w:ascii="Times" w:hAnsi="Times" w:cs="Times"/>
          <w:sz w:val="22"/>
          <w:szCs w:val="22"/>
        </w:rPr>
        <w:t xml:space="preserve">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Pr>
          <w:rFonts w:ascii="Times" w:hAnsi="Times" w:cs="Times"/>
          <w:sz w:val="22"/>
          <w:szCs w:val="22"/>
        </w:rPr>
        <w:t xml:space="preserve">, </w:t>
      </w:r>
      <w:r w:rsidRPr="00A84446">
        <w:rPr>
          <w:rFonts w:ascii="Times" w:hAnsi="Times" w:cs="Times"/>
          <w:sz w:val="22"/>
          <w:szCs w:val="22"/>
        </w:rPr>
        <w:t xml:space="preserve">whereas the </w:t>
      </w:r>
      <w:r>
        <w:rPr>
          <w:rFonts w:ascii="Times" w:hAnsi="Times" w:cs="Times"/>
          <w:sz w:val="22"/>
          <w:szCs w:val="22"/>
        </w:rPr>
        <w:t>subband</w:t>
      </w:r>
      <w:r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Pr="00A84446">
        <w:rPr>
          <w:rFonts w:ascii="Times" w:hAnsi="Times" w:cs="Times"/>
          <w:sz w:val="22"/>
          <w:szCs w:val="22"/>
        </w:rPr>
        <w:t xml:space="preserve">. </w:t>
      </w:r>
      <w:r>
        <w:rPr>
          <w:rFonts w:ascii="Times" w:hAnsi="Times" w:cs="Times"/>
          <w:sz w:val="22"/>
          <w:szCs w:val="22"/>
        </w:rPr>
        <w:t>NR supports two variants of the</w:t>
      </w:r>
      <w:r w:rsidRPr="00A84446">
        <w:rPr>
          <w:rFonts w:ascii="Times" w:hAnsi="Times" w:cs="Times"/>
          <w:sz w:val="22"/>
          <w:szCs w:val="22"/>
        </w:rPr>
        <w:t xml:space="preserve"> </w:t>
      </w:r>
      <w:r>
        <w:rPr>
          <w:rFonts w:ascii="Times" w:hAnsi="Times" w:cs="Times"/>
          <w:sz w:val="22"/>
          <w:szCs w:val="22"/>
        </w:rPr>
        <w:t>T</w:t>
      </w:r>
      <w:r w:rsidRPr="00A84446">
        <w:rPr>
          <w:rFonts w:ascii="Times" w:hAnsi="Times" w:cs="Times"/>
          <w:sz w:val="22"/>
          <w:szCs w:val="22"/>
        </w:rPr>
        <w:t xml:space="preserve">ype-II codebook </w:t>
      </w:r>
      <w:r>
        <w:rPr>
          <w:rFonts w:ascii="Times" w:hAnsi="Times" w:cs="Times"/>
          <w:sz w:val="22"/>
          <w:szCs w:val="22"/>
        </w:rPr>
        <w:t>that are supported in Rel-17</w:t>
      </w:r>
      <w:r w:rsidRPr="00A84446">
        <w:rPr>
          <w:rFonts w:ascii="Times" w:hAnsi="Times" w:cs="Times"/>
          <w:sz w:val="22"/>
          <w:szCs w:val="22"/>
        </w:rPr>
        <w:t>.</w:t>
      </w:r>
      <w:r>
        <w:rPr>
          <w:rFonts w:ascii="Times" w:hAnsi="Times" w:cs="Times"/>
          <w:sz w:val="22"/>
          <w:szCs w:val="22"/>
        </w:rPr>
        <w:t xml:space="preserve"> The first variant enables the UE to report multiple spatial basis vectors and linear combination coefficients from a set of quantized codebooks to approximate the channel matrix and</w:t>
      </w:r>
      <w:r w:rsidRPr="00A84446">
        <w:rPr>
          <w:rFonts w:ascii="Times" w:hAnsi="Times" w:cs="Times"/>
          <w:sz w:val="22"/>
          <w:szCs w:val="22"/>
        </w:rPr>
        <w:t xml:space="preserve"> can support up to two-layer transmissions</w:t>
      </w:r>
      <w:r>
        <w:rPr>
          <w:rFonts w:ascii="Times" w:hAnsi="Times" w:cs="Times"/>
          <w:sz w:val="22"/>
          <w:szCs w:val="22"/>
        </w:rPr>
        <w:t>. The second variant, a</w:t>
      </w:r>
      <w:r w:rsidRPr="00A84446">
        <w:rPr>
          <w:rFonts w:ascii="Times" w:hAnsi="Times" w:cs="Times"/>
          <w:sz w:val="22"/>
          <w:szCs w:val="22"/>
        </w:rPr>
        <w:t xml:space="preserve">n enhanced version of the </w:t>
      </w:r>
      <w:r>
        <w:rPr>
          <w:rFonts w:ascii="Times" w:hAnsi="Times" w:cs="Times"/>
          <w:sz w:val="22"/>
          <w:szCs w:val="22"/>
        </w:rPr>
        <w:t>T</w:t>
      </w:r>
      <w:r w:rsidRPr="00A84446">
        <w:rPr>
          <w:rFonts w:ascii="Times" w:hAnsi="Times" w:cs="Times"/>
          <w:sz w:val="22"/>
          <w:szCs w:val="22"/>
        </w:rPr>
        <w:t xml:space="preserve">ype-II codebook named </w:t>
      </w:r>
      <w:r>
        <w:rPr>
          <w:rFonts w:ascii="Times" w:hAnsi="Times" w:cs="Times"/>
          <w:sz w:val="22"/>
          <w:szCs w:val="22"/>
        </w:rPr>
        <w:t>E</w:t>
      </w:r>
      <w:r w:rsidRPr="00A84446">
        <w:rPr>
          <w:rFonts w:ascii="Times" w:hAnsi="Times" w:cs="Times"/>
          <w:sz w:val="22"/>
          <w:szCs w:val="22"/>
        </w:rPr>
        <w:t xml:space="preserve">nhanced </w:t>
      </w:r>
      <w:r>
        <w:rPr>
          <w:rFonts w:ascii="Times" w:hAnsi="Times" w:cs="Times"/>
          <w:sz w:val="22"/>
          <w:szCs w:val="22"/>
        </w:rPr>
        <w:t>T</w:t>
      </w:r>
      <w:r w:rsidRPr="00A84446">
        <w:rPr>
          <w:rFonts w:ascii="Times" w:hAnsi="Times" w:cs="Times"/>
          <w:sz w:val="22"/>
          <w:szCs w:val="22"/>
        </w:rPr>
        <w:t xml:space="preserve">ype-II </w:t>
      </w:r>
      <w:r>
        <w:rPr>
          <w:rFonts w:ascii="Times" w:hAnsi="Times" w:cs="Times"/>
          <w:sz w:val="22"/>
          <w:szCs w:val="22"/>
        </w:rPr>
        <w:t>(</w:t>
      </w:r>
      <w:proofErr w:type="spellStart"/>
      <w:r>
        <w:rPr>
          <w:rFonts w:ascii="Times" w:hAnsi="Times" w:cs="Times"/>
          <w:sz w:val="22"/>
          <w:szCs w:val="22"/>
        </w:rPr>
        <w:t>eType</w:t>
      </w:r>
      <w:proofErr w:type="spellEnd"/>
      <w:r>
        <w:rPr>
          <w:rFonts w:ascii="Times" w:hAnsi="Times" w:cs="Times"/>
          <w:sz w:val="22"/>
          <w:szCs w:val="22"/>
        </w:rPr>
        <w:t xml:space="preserve">-II) </w:t>
      </w:r>
      <w:r w:rsidRPr="00A84446">
        <w:rPr>
          <w:rFonts w:ascii="Times" w:hAnsi="Times" w:cs="Times"/>
          <w:sz w:val="22"/>
          <w:szCs w:val="22"/>
        </w:rPr>
        <w:t>codebook</w:t>
      </w:r>
      <w:r>
        <w:rPr>
          <w:rFonts w:ascii="Times" w:hAnsi="Times" w:cs="Times"/>
          <w:sz w:val="22"/>
          <w:szCs w:val="22"/>
        </w:rPr>
        <w:t>,</w:t>
      </w:r>
      <w:r w:rsidRPr="00A84446">
        <w:rPr>
          <w:rFonts w:ascii="Times" w:hAnsi="Times" w:cs="Times"/>
          <w:sz w:val="22"/>
          <w:szCs w:val="22"/>
        </w:rPr>
        <w:t xml:space="preserve"> was introduced in Rel</w:t>
      </w:r>
      <w:r>
        <w:rPr>
          <w:rFonts w:ascii="Times" w:hAnsi="Times" w:cs="Times"/>
          <w:sz w:val="22"/>
          <w:szCs w:val="22"/>
        </w:rPr>
        <w:t>-</w:t>
      </w:r>
      <w:r w:rsidRPr="00A84446">
        <w:rPr>
          <w:rFonts w:ascii="Times" w:hAnsi="Times" w:cs="Times"/>
          <w:sz w:val="22"/>
          <w:szCs w:val="22"/>
        </w:rPr>
        <w:t xml:space="preserve">16. </w:t>
      </w:r>
      <w:r>
        <w:rPr>
          <w:rFonts w:ascii="Times" w:hAnsi="Times" w:cs="Times"/>
          <w:sz w:val="22"/>
          <w:szCs w:val="22"/>
        </w:rPr>
        <w:t xml:space="preserve">In </w:t>
      </w:r>
      <w:proofErr w:type="spellStart"/>
      <w:r>
        <w:rPr>
          <w:rFonts w:ascii="Times" w:hAnsi="Times" w:cs="Times"/>
          <w:sz w:val="22"/>
          <w:szCs w:val="22"/>
        </w:rPr>
        <w:t>eT</w:t>
      </w:r>
      <w:r w:rsidRPr="00A84446">
        <w:rPr>
          <w:rFonts w:ascii="Times" w:hAnsi="Times" w:cs="Times"/>
          <w:sz w:val="22"/>
          <w:szCs w:val="22"/>
        </w:rPr>
        <w:t>ype</w:t>
      </w:r>
      <w:proofErr w:type="spellEnd"/>
      <w:r w:rsidRPr="00A84446">
        <w:rPr>
          <w:rFonts w:ascii="Times" w:hAnsi="Times" w:cs="Times"/>
          <w:sz w:val="22"/>
          <w:szCs w:val="22"/>
        </w:rPr>
        <w:t>-II codebook</w:t>
      </w:r>
      <w:r>
        <w:rPr>
          <w:rFonts w:ascii="Times" w:hAnsi="Times" w:cs="Times"/>
          <w:sz w:val="22"/>
          <w:szCs w:val="22"/>
        </w:rPr>
        <w:t>, the maximum number of supported layers is increased to</w:t>
      </w:r>
      <w:r w:rsidRPr="00A84446">
        <w:rPr>
          <w:rFonts w:ascii="Times" w:hAnsi="Times" w:cs="Times"/>
          <w:sz w:val="22"/>
          <w:szCs w:val="22"/>
        </w:rPr>
        <w:t xml:space="preserve"> four. </w:t>
      </w:r>
      <w:r>
        <w:rPr>
          <w:rFonts w:ascii="Times" w:hAnsi="Times" w:cs="Times"/>
          <w:sz w:val="22"/>
          <w:szCs w:val="22"/>
        </w:rPr>
        <w:t xml:space="preserve">To prevent excessive growth of </w:t>
      </w:r>
      <w:r w:rsidR="00B3341B">
        <w:rPr>
          <w:rFonts w:ascii="Times" w:hAnsi="Times" w:cs="Times"/>
          <w:sz w:val="22"/>
          <w:szCs w:val="22"/>
        </w:rPr>
        <w:t xml:space="preserve">the </w:t>
      </w:r>
      <w:r>
        <w:rPr>
          <w:rFonts w:ascii="Times" w:hAnsi="Times" w:cs="Times"/>
          <w:sz w:val="22"/>
          <w:szCs w:val="22"/>
        </w:rPr>
        <w:t>UCI payload size, a</w:t>
      </w:r>
      <w:r w:rsidRPr="00A84446">
        <w:rPr>
          <w:rFonts w:ascii="Times" w:hAnsi="Times" w:cs="Times"/>
          <w:sz w:val="22"/>
          <w:szCs w:val="22"/>
        </w:rPr>
        <w:t xml:space="preserve"> frequency domain</w:t>
      </w:r>
      <w:r w:rsidR="00F73D37">
        <w:rPr>
          <w:rFonts w:ascii="Times" w:hAnsi="Times" w:cs="Times"/>
          <w:sz w:val="22"/>
          <w:szCs w:val="22"/>
        </w:rPr>
        <w:t xml:space="preserve"> (FD)</w:t>
      </w:r>
      <w:r w:rsidRPr="00A84446">
        <w:rPr>
          <w:rFonts w:ascii="Times" w:hAnsi="Times" w:cs="Times"/>
          <w:sz w:val="22"/>
          <w:szCs w:val="22"/>
        </w:rPr>
        <w:t xml:space="preserve">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Pr>
          <w:rFonts w:ascii="Times" w:hAnsi="Times" w:cs="Times"/>
          <w:sz w:val="22"/>
          <w:szCs w:val="22"/>
        </w:rPr>
        <w:t xml:space="preserve"> information is introduced.</w:t>
      </w:r>
    </w:p>
    <w:p w14:paraId="0DB51742" w14:textId="77777777" w:rsidR="000C5F91" w:rsidRDefault="000C5F91" w:rsidP="000C5F91">
      <w:pPr>
        <w:spacing w:after="0"/>
        <w:ind w:firstLine="288"/>
        <w:contextualSpacing/>
        <w:jc w:val="both"/>
        <w:rPr>
          <w:rFonts w:ascii="Times" w:hAnsi="Times" w:cs="Times"/>
          <w:sz w:val="22"/>
          <w:szCs w:val="22"/>
        </w:rPr>
      </w:pPr>
      <w:r>
        <w:rPr>
          <w:rFonts w:ascii="Times" w:hAnsi="Times" w:cs="Times"/>
          <w:sz w:val="22"/>
          <w:szCs w:val="22"/>
        </w:rPr>
        <w:t>However, t</w:t>
      </w:r>
      <w:r w:rsidRPr="00A84446">
        <w:rPr>
          <w:rFonts w:ascii="Times" w:hAnsi="Times" w:cs="Times"/>
          <w:sz w:val="22"/>
          <w:szCs w:val="22"/>
        </w:rPr>
        <w:t xml:space="preserve">he feedback overhead of </w:t>
      </w:r>
      <w:r>
        <w:rPr>
          <w:rFonts w:ascii="Times" w:hAnsi="Times" w:cs="Times"/>
          <w:sz w:val="22"/>
          <w:szCs w:val="22"/>
        </w:rPr>
        <w:t>T</w:t>
      </w:r>
      <w:r w:rsidRPr="00A84446">
        <w:rPr>
          <w:rFonts w:ascii="Times" w:hAnsi="Times" w:cs="Times"/>
          <w:sz w:val="22"/>
          <w:szCs w:val="22"/>
        </w:rPr>
        <w:t xml:space="preserve">ype-II codebooks </w:t>
      </w:r>
      <w:r>
        <w:rPr>
          <w:rFonts w:ascii="Times" w:hAnsi="Times" w:cs="Times"/>
          <w:sz w:val="22"/>
          <w:szCs w:val="22"/>
        </w:rPr>
        <w:t>remains significant</w:t>
      </w:r>
      <w:r w:rsidRPr="00A84446">
        <w:rPr>
          <w:rFonts w:ascii="Times" w:hAnsi="Times" w:cs="Times"/>
          <w:sz w:val="22"/>
          <w:szCs w:val="22"/>
        </w:rPr>
        <w:t xml:space="preserve"> and approximately linearly increa</w:t>
      </w:r>
      <w:r>
        <w:rPr>
          <w:rFonts w:ascii="Times" w:hAnsi="Times" w:cs="Times"/>
          <w:sz w:val="22"/>
          <w:szCs w:val="22"/>
        </w:rPr>
        <w:t>ses</w:t>
      </w:r>
      <w:r w:rsidRPr="00A84446">
        <w:rPr>
          <w:rFonts w:ascii="Times" w:hAnsi="Times" w:cs="Times"/>
          <w:sz w:val="22"/>
          <w:szCs w:val="22"/>
        </w:rPr>
        <w:t xml:space="preserve"> with the number of </w:t>
      </w:r>
      <w:proofErr w:type="spellStart"/>
      <w:r>
        <w:rPr>
          <w:rFonts w:ascii="Times" w:hAnsi="Times" w:cs="Times"/>
          <w:sz w:val="22"/>
          <w:szCs w:val="22"/>
        </w:rPr>
        <w:t>subband</w:t>
      </w:r>
      <w:r w:rsidRPr="00A84446">
        <w:rPr>
          <w:rFonts w:ascii="Times" w:hAnsi="Times" w:cs="Times"/>
          <w:sz w:val="22"/>
          <w:szCs w:val="22"/>
        </w:rPr>
        <w:t>s</w:t>
      </w:r>
      <w:proofErr w:type="spellEnd"/>
      <w:r w:rsidRPr="00A84446">
        <w:rPr>
          <w:rFonts w:ascii="Times" w:hAnsi="Times" w:cs="Times"/>
          <w:sz w:val="22"/>
          <w:szCs w:val="22"/>
        </w:rPr>
        <w:t xml:space="preserve">. </w:t>
      </w:r>
      <w:r>
        <w:rPr>
          <w:rFonts w:ascii="Times" w:hAnsi="Times" w:cs="Times"/>
          <w:sz w:val="22"/>
          <w:szCs w:val="22"/>
        </w:rPr>
        <w:t>The issue is exacerbated with the Rel-18 scenarios as the number of reports increases with High Doppler as well as the number of TRPs in a C-JT.</w:t>
      </w:r>
    </w:p>
    <w:p w14:paraId="7749F692" w14:textId="77777777" w:rsidR="000C5F91" w:rsidRPr="00661223" w:rsidRDefault="000C5F91" w:rsidP="000C5F91">
      <w:pPr>
        <w:spacing w:after="0"/>
        <w:contextualSpacing/>
        <w:rPr>
          <w:rFonts w:eastAsiaTheme="minorEastAsia" w:cs="Times"/>
          <w:lang w:eastAsia="zh-CN"/>
        </w:rPr>
      </w:pPr>
    </w:p>
    <w:p w14:paraId="6B8536B2" w14:textId="77777777" w:rsidR="000C5F91" w:rsidRDefault="000C5F91" w:rsidP="000C5F91">
      <w:pPr>
        <w:pStyle w:val="Heading1"/>
        <w:numPr>
          <w:ilvl w:val="0"/>
          <w:numId w:val="4"/>
        </w:numPr>
        <w:spacing w:before="0" w:after="0"/>
        <w:contextualSpacing/>
        <w:jc w:val="both"/>
        <w:rPr>
          <w:rFonts w:cs="Arial"/>
          <w:smallCaps/>
          <w:lang w:val="en-US"/>
        </w:rPr>
      </w:pPr>
      <w:r w:rsidRPr="0096221D">
        <w:rPr>
          <w:rFonts w:cs="Arial"/>
          <w:smallCaps/>
          <w:lang w:val="en-US"/>
        </w:rPr>
        <w:t>High Doppler Enhancements</w:t>
      </w:r>
    </w:p>
    <w:p w14:paraId="0643DB11" w14:textId="44A2E99B" w:rsidR="003E6E74" w:rsidRPr="002A1EAA" w:rsidRDefault="000C5F91" w:rsidP="002A1EAA">
      <w:pPr>
        <w:pStyle w:val="BodyText"/>
        <w:spacing w:after="0"/>
        <w:ind w:firstLine="288"/>
        <w:contextualSpacing/>
        <w:rPr>
          <w:rFonts w:eastAsiaTheme="minorEastAsia" w:cs="Times"/>
          <w:sz w:val="22"/>
          <w:szCs w:val="22"/>
          <w:lang w:eastAsia="zh-CN"/>
        </w:rPr>
      </w:pPr>
      <w:r w:rsidRPr="00AE6F9F">
        <w:rPr>
          <w:rFonts w:eastAsiaTheme="minorEastAsia" w:cs="Times"/>
          <w:sz w:val="22"/>
          <w:szCs w:val="22"/>
          <w:lang w:eastAsia="zh-CN"/>
        </w:rPr>
        <w:t>Rel-18 MIMO work aims at enhancing CSI for UEs moving with high/medium velocity. Particularly, Rel-18 aims at using time/Doppler domain</w:t>
      </w:r>
      <w:r w:rsidR="00D85D12">
        <w:rPr>
          <w:rFonts w:eastAsiaTheme="minorEastAsia" w:cs="Times"/>
          <w:sz w:val="22"/>
          <w:szCs w:val="22"/>
          <w:lang w:eastAsia="zh-CN"/>
        </w:rPr>
        <w:t xml:space="preserve"> (DD)</w:t>
      </w:r>
      <w:r w:rsidRPr="00AE6F9F">
        <w:rPr>
          <w:rFonts w:eastAsiaTheme="minorEastAsia" w:cs="Times"/>
          <w:sz w:val="22"/>
          <w:szCs w:val="22"/>
          <w:lang w:eastAsia="zh-CN"/>
        </w:rPr>
        <w:t xml:space="preserve"> information to assist downlink (DL) Type-II precoding. For a medium/high </w:t>
      </w:r>
      <w:r w:rsidRPr="00AE6F9F">
        <w:rPr>
          <w:rFonts w:eastAsiaTheme="minorEastAsia" w:cs="Times"/>
          <w:sz w:val="22"/>
          <w:szCs w:val="22"/>
          <w:lang w:eastAsia="zh-CN"/>
        </w:rPr>
        <w:lastRenderedPageBreak/>
        <w:t>velocity scenario, the CSI application windows can be chosen such that the spatial domain (SD) bas</w:t>
      </w:r>
      <w:r w:rsidR="00D07D46">
        <w:rPr>
          <w:rFonts w:eastAsiaTheme="minorEastAsia" w:cs="Times"/>
          <w:sz w:val="22"/>
          <w:szCs w:val="22"/>
          <w:lang w:eastAsia="zh-CN"/>
        </w:rPr>
        <w:t>i</w:t>
      </w:r>
      <w:r w:rsidRPr="00AE6F9F">
        <w:rPr>
          <w:rFonts w:eastAsiaTheme="minorEastAsia" w:cs="Times"/>
          <w:sz w:val="22"/>
          <w:szCs w:val="22"/>
          <w:lang w:eastAsia="zh-CN"/>
        </w:rPr>
        <w:t>s and the frequency domain bas</w:t>
      </w:r>
      <w:r w:rsidR="00727C35">
        <w:rPr>
          <w:rFonts w:eastAsiaTheme="minorEastAsia" w:cs="Times"/>
          <w:sz w:val="22"/>
          <w:szCs w:val="22"/>
          <w:lang w:eastAsia="zh-CN"/>
        </w:rPr>
        <w:t>i</w:t>
      </w:r>
      <w:r w:rsidRPr="00AE6F9F">
        <w:rPr>
          <w:rFonts w:eastAsiaTheme="minorEastAsia" w:cs="Times"/>
          <w:sz w:val="22"/>
          <w:szCs w:val="22"/>
          <w:lang w:eastAsia="zh-CN"/>
        </w:rPr>
        <w:t>s remains the same throughout the window, but the co-phasing coefficients changes several times. Assuming fixed SD and FD bas</w:t>
      </w:r>
      <w:r w:rsidR="00727C35">
        <w:rPr>
          <w:rFonts w:eastAsiaTheme="minorEastAsia" w:cs="Times"/>
          <w:sz w:val="22"/>
          <w:szCs w:val="22"/>
          <w:lang w:eastAsia="zh-CN"/>
        </w:rPr>
        <w:t>i</w:t>
      </w:r>
      <w:r w:rsidRPr="00AE6F9F">
        <w:rPr>
          <w:rFonts w:eastAsiaTheme="minorEastAsia" w:cs="Times"/>
          <w:sz w:val="22"/>
          <w:szCs w:val="22"/>
          <w:lang w:eastAsia="zh-CN"/>
        </w:rPr>
        <w:t xml:space="preserve">s, with time varying co-phasing coefficients the existing precoder structure of Rel-16/17 changes from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to a time series of precoders, i.e.,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where </w:t>
      </w:r>
      <m:oMath>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r>
          <w:rPr>
            <w:rFonts w:ascii="Cambria Math" w:eastAsiaTheme="minorEastAsia" w:hAnsi="Cambria Math" w:cs="Times"/>
            <w:sz w:val="22"/>
            <w:szCs w:val="22"/>
            <w:lang w:eastAsia="zh-CN"/>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0</m:t>
            </m:r>
          </m:e>
        </m:d>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1</m:t>
            </m:r>
          </m:e>
        </m:d>
        <m:r>
          <m:rPr>
            <m:sty m:val="bi"/>
          </m:rPr>
          <w:rPr>
            <w:rFonts w:ascii="Cambria Math" w:hAnsi="Cambria Math" w:cs="Times"/>
            <w:sz w:val="22"/>
            <w:szCs w:val="22"/>
          </w:rPr>
          <m:t>,</m:t>
        </m:r>
        <m:r>
          <m:rPr>
            <m:sty m:val="b"/>
          </m:rPr>
          <w:rPr>
            <w:rFonts w:ascii="Cambria Math" w:hAnsi="Cambria Math" w:cs="Times"/>
            <w:sz w:val="22"/>
            <w:szCs w:val="22"/>
          </w:rPr>
          <m:t>⋯</m:t>
        </m:r>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4</m:t>
                </m:r>
              </m:sub>
            </m:sSub>
            <m:r>
              <w:rPr>
                <w:rFonts w:ascii="Cambria Math" w:hAnsi="Cambria Math" w:cs="Times"/>
                <w:sz w:val="22"/>
                <w:szCs w:val="22"/>
              </w:rPr>
              <m:t>-1</m:t>
            </m:r>
          </m:e>
        </m:d>
        <m:r>
          <w:rPr>
            <w:rFonts w:ascii="Cambria Math" w:eastAsiaTheme="minorEastAsia" w:hAnsi="Cambria Math" w:cs="Times"/>
            <w:sz w:val="22"/>
            <w:szCs w:val="22"/>
            <w:lang w:eastAsia="zh-CN"/>
          </w:rPr>
          <m:t>]</m:t>
        </m:r>
      </m:oMath>
      <w:r w:rsidRPr="00AE6F9F">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is the number of</w:t>
      </w:r>
      <w:r w:rsidR="0082482D">
        <w:rPr>
          <w:rFonts w:eastAsiaTheme="minorEastAsia" w:cs="Times"/>
          <w:sz w:val="22"/>
          <w:szCs w:val="22"/>
          <w:lang w:eastAsia="zh-CN"/>
        </w:rPr>
        <w:t xml:space="preserve"> component</w:t>
      </w:r>
      <w:r w:rsidR="0041446C">
        <w:rPr>
          <w:rFonts w:eastAsiaTheme="minorEastAsia" w:cs="Times"/>
          <w:sz w:val="22"/>
          <w:szCs w:val="22"/>
          <w:lang w:eastAsia="zh-CN"/>
        </w:rPr>
        <w:t>-</w:t>
      </w:r>
      <w:r w:rsidRPr="00AE6F9F">
        <w:rPr>
          <w:rFonts w:eastAsiaTheme="minorEastAsia" w:cs="Times"/>
          <w:sz w:val="22"/>
          <w:szCs w:val="22"/>
          <w:lang w:eastAsia="zh-CN"/>
        </w:rPr>
        <w:t xml:space="preserve"> precoding matrix indicators (PMIs). Since the payload size of a Type-II CSI report is dominated by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AE6F9F">
        <w:rPr>
          <w:rFonts w:eastAsiaTheme="minorEastAsia" w:cs="Times"/>
          <w:sz w:val="22"/>
          <w:szCs w:val="22"/>
          <w:lang w:eastAsia="zh-CN"/>
        </w:rPr>
        <w:t xml:space="preserve">, reporting a time-series of precoders, i.e.,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w:t>
      </w:r>
      <w:r w:rsidR="0041446C">
        <w:rPr>
          <w:rFonts w:eastAsiaTheme="minorEastAsia" w:cs="Times"/>
          <w:sz w:val="22"/>
          <w:szCs w:val="22"/>
          <w:lang w:eastAsia="zh-CN"/>
        </w:rPr>
        <w:t xml:space="preserve">component </w:t>
      </w:r>
      <w:r w:rsidRPr="00AE6F9F">
        <w:rPr>
          <w:rFonts w:eastAsiaTheme="minorEastAsia" w:cs="Times"/>
          <w:sz w:val="22"/>
          <w:szCs w:val="22"/>
          <w:lang w:eastAsia="zh-CN"/>
        </w:rPr>
        <w:t xml:space="preserve">PMIs with fixed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sidRPr="00AE6F9F">
        <w:rPr>
          <w:rFonts w:eastAsiaTheme="minorEastAsia" w:cs="Times"/>
          <w:sz w:val="22"/>
          <w:szCs w:val="22"/>
          <w:lang w:eastAsia="zh-CN"/>
        </w:rPr>
        <w:t xml:space="preserve"> and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Sub>
      </m:oMath>
      <w:r w:rsidRPr="00AE6F9F">
        <w:rPr>
          <w:rFonts w:eastAsiaTheme="minorEastAsia" w:cs="Times"/>
          <w:sz w:val="22"/>
          <w:szCs w:val="22"/>
          <w:lang w:eastAsia="zh-CN"/>
        </w:rPr>
        <w:t xml:space="preserve"> will generate </w:t>
      </w:r>
      <w:proofErr w:type="gramStart"/>
      <w:r w:rsidR="006A1222">
        <w:rPr>
          <w:rFonts w:eastAsiaTheme="minorEastAsia" w:cs="Times"/>
          <w:sz w:val="22"/>
          <w:szCs w:val="22"/>
          <w:lang w:eastAsia="zh-CN"/>
        </w:rPr>
        <w:t xml:space="preserve">a </w:t>
      </w:r>
      <w:r w:rsidRPr="00AE6F9F">
        <w:rPr>
          <w:rFonts w:eastAsiaTheme="minorEastAsia" w:cs="Times"/>
          <w:sz w:val="22"/>
          <w:szCs w:val="22"/>
          <w:lang w:eastAsia="zh-CN"/>
        </w:rPr>
        <w:t>massive feedback</w:t>
      </w:r>
      <w:proofErr w:type="gramEnd"/>
      <w:r w:rsidRPr="00AE6F9F">
        <w:rPr>
          <w:rFonts w:eastAsiaTheme="minorEastAsia" w:cs="Times"/>
          <w:sz w:val="22"/>
          <w:szCs w:val="22"/>
          <w:lang w:eastAsia="zh-CN"/>
        </w:rPr>
        <w:t xml:space="preserve"> overhead.</w:t>
      </w:r>
    </w:p>
    <w:p w14:paraId="0AE1318B" w14:textId="77777777" w:rsidR="00AE471F" w:rsidRDefault="00AE471F" w:rsidP="000C5F91">
      <w:pPr>
        <w:spacing w:after="0"/>
        <w:contextualSpacing/>
        <w:jc w:val="both"/>
        <w:rPr>
          <w:rFonts w:ascii="Times" w:hAnsi="Times" w:cs="Times"/>
          <w:bCs/>
          <w:i/>
          <w:sz w:val="22"/>
        </w:rPr>
      </w:pPr>
    </w:p>
    <w:p w14:paraId="32C42625" w14:textId="2F1102AE" w:rsidR="000C5F91" w:rsidRDefault="00AE471F" w:rsidP="00862FEB">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CSI </w:t>
      </w:r>
      <w:r w:rsidR="00C81DDF">
        <w:rPr>
          <w:rFonts w:eastAsiaTheme="minorEastAsia" w:cs="Times"/>
          <w:b/>
          <w:bCs/>
          <w:sz w:val="22"/>
          <w:szCs w:val="22"/>
          <w:highlight w:val="lightGray"/>
          <w:lang w:eastAsia="zh-CN"/>
        </w:rPr>
        <w:t>o</w:t>
      </w:r>
      <w:r>
        <w:rPr>
          <w:rFonts w:eastAsiaTheme="minorEastAsia" w:cs="Times"/>
          <w:b/>
          <w:bCs/>
          <w:sz w:val="22"/>
          <w:szCs w:val="22"/>
          <w:highlight w:val="lightGray"/>
          <w:lang w:eastAsia="zh-CN"/>
        </w:rPr>
        <w:t>mission</w:t>
      </w:r>
    </w:p>
    <w:tbl>
      <w:tblPr>
        <w:tblStyle w:val="TableGrid"/>
        <w:tblW w:w="0" w:type="auto"/>
        <w:tblLook w:val="04A0" w:firstRow="1" w:lastRow="0" w:firstColumn="1" w:lastColumn="0" w:noHBand="0" w:noVBand="1"/>
      </w:tblPr>
      <w:tblGrid>
        <w:gridCol w:w="10160"/>
      </w:tblGrid>
      <w:tr w:rsidR="005F0914" w14:paraId="41707098" w14:textId="77777777" w:rsidTr="005F0914">
        <w:tc>
          <w:tcPr>
            <w:tcW w:w="10160" w:type="dxa"/>
          </w:tcPr>
          <w:p w14:paraId="617BB039" w14:textId="77E5CA7B" w:rsidR="001B122C" w:rsidRPr="00CF7E70" w:rsidRDefault="001B122C" w:rsidP="009E25D5">
            <w:pPr>
              <w:snapToGrid w:val="0"/>
              <w:spacing w:before="0" w:after="0" w:line="240" w:lineRule="auto"/>
              <w:contextualSpacing/>
              <w:rPr>
                <w:rFonts w:ascii="Times" w:eastAsia="Batang" w:hAnsi="Times" w:cs="Times"/>
                <w:i/>
                <w:iCs/>
                <w:szCs w:val="24"/>
              </w:rPr>
            </w:pPr>
            <w:r w:rsidRPr="00CF7E70">
              <w:rPr>
                <w:rFonts w:ascii="Times" w:eastAsia="Batang" w:hAnsi="Times" w:cs="Times"/>
                <w:i/>
                <w:iCs/>
                <w:szCs w:val="24"/>
              </w:rPr>
              <w:t>On the Type-II codebook refinement for high/medium velocities, regarding UCI omission, support reusing the legacy UCI omission mechanism with (Alt3) the following priority function:</w:t>
            </w:r>
            <w:r w:rsidR="00D56741">
              <w:rPr>
                <w:rFonts w:ascii="Times" w:eastAsia="Batang" w:hAnsi="Times" w:cs="Times"/>
                <w:i/>
                <w:iCs/>
                <w:szCs w:val="24"/>
              </w:rPr>
              <w:t xml:space="preserve"> </w:t>
            </w:r>
            <m:oMath>
              <m:r>
                <w:rPr>
                  <w:rFonts w:ascii="Cambria Math" w:eastAsia="Times New Roman" w:hAnsi="Cambria Math" w:cs="Times"/>
                </w:rPr>
                <m:t>Prio</m:t>
              </m:r>
              <m:d>
                <m:dPr>
                  <m:ctrlPr>
                    <w:rPr>
                      <w:rFonts w:ascii="Cambria Math" w:eastAsia="Times New Roman" w:hAnsi="Cambria Math" w:cs="Times"/>
                      <w:i/>
                      <w:iCs/>
                    </w:rPr>
                  </m:ctrlPr>
                </m:dPr>
                <m:e>
                  <m:r>
                    <w:rPr>
                      <w:rFonts w:ascii="Cambria Math" w:eastAsia="Times New Roman" w:hAnsi="Cambria Math" w:cs="Times"/>
                    </w:rPr>
                    <m:t>λ,l,m,q</m:t>
                  </m:r>
                </m:e>
              </m:d>
              <m:r>
                <w:rPr>
                  <w:rFonts w:ascii="Cambria Math" w:eastAsia="Times New Roman" w:hAnsi="Cambria Math" w:cs="Times"/>
                </w:rPr>
                <m:t xml:space="preserve">=2L RI </m:t>
              </m:r>
              <m:sSub>
                <m:sSubPr>
                  <m:ctrlPr>
                    <w:rPr>
                      <w:rFonts w:ascii="Cambria Math" w:eastAsia="Times New Roman" w:hAnsi="Cambria Math" w:cs="Times"/>
                      <w:i/>
                      <w:iCs/>
                    </w:rPr>
                  </m:ctrlPr>
                </m:sSubPr>
                <m:e>
                  <m:r>
                    <w:rPr>
                      <w:rFonts w:ascii="Cambria Math" w:eastAsia="Times New Roman" w:hAnsi="Cambria Math" w:cs="Times"/>
                    </w:rPr>
                    <m:t>M</m:t>
                  </m:r>
                </m:e>
                <m:sub>
                  <m:r>
                    <w:rPr>
                      <w:rFonts w:ascii="Cambria Math" w:eastAsia="Times New Roman" w:hAnsi="Cambria Math" w:cs="Times"/>
                    </w:rPr>
                    <m:t>v</m:t>
                  </m:r>
                </m:sub>
              </m:sSub>
              <m:r>
                <w:rPr>
                  <w:rFonts w:ascii="Cambria Math" w:eastAsia="Times New Roman" w:hAnsi="Cambria Math" w:cs="Times"/>
                </w:rPr>
                <m:t>q+2L RI P</m:t>
              </m:r>
              <m:d>
                <m:dPr>
                  <m:ctrlPr>
                    <w:rPr>
                      <w:rFonts w:ascii="Cambria Math" w:eastAsia="Times New Roman" w:hAnsi="Cambria Math" w:cs="Times"/>
                      <w:i/>
                      <w:iCs/>
                    </w:rPr>
                  </m:ctrlPr>
                </m:dPr>
                <m:e>
                  <m:r>
                    <w:rPr>
                      <w:rFonts w:ascii="Cambria Math" w:eastAsia="Times New Roman" w:hAnsi="Cambria Math" w:cs="Times"/>
                    </w:rPr>
                    <m:t>m</m:t>
                  </m:r>
                </m:e>
              </m:d>
              <m:r>
                <w:rPr>
                  <w:rFonts w:ascii="Cambria Math" w:eastAsia="Times New Roman" w:hAnsi="Cambria Math" w:cs="Times"/>
                </w:rPr>
                <m:t>+RI l+λ</m:t>
              </m:r>
            </m:oMath>
            <w:r w:rsidRPr="00CF7E70">
              <w:rPr>
                <w:rFonts w:ascii="Times" w:eastAsia="Batang" w:hAnsi="Times" w:cs="Times"/>
                <w:i/>
                <w:iCs/>
                <w:szCs w:val="24"/>
              </w:rPr>
              <w:t> </w:t>
            </w:r>
            <w:r w:rsidR="00D56741" w:rsidRPr="00CF7E70">
              <w:rPr>
                <w:rFonts w:ascii="Times" w:eastAsia="Batang" w:hAnsi="Times" w:cs="Times"/>
                <w:i/>
                <w:iCs/>
                <w:szCs w:val="24"/>
              </w:rPr>
              <w:t xml:space="preserve"> </w:t>
            </w:r>
            <w:r w:rsidRPr="00CF7E70">
              <w:rPr>
                <w:rFonts w:ascii="Times" w:eastAsia="Batang" w:hAnsi="Times" w:cs="Times"/>
                <w:i/>
                <w:iCs/>
                <w:szCs w:val="24"/>
              </w:rPr>
              <w:t>where P(m) = m</w:t>
            </w:r>
          </w:p>
          <w:p w14:paraId="61245B96" w14:textId="77777777" w:rsidR="001B122C" w:rsidRPr="00CF7E70" w:rsidRDefault="001B122C" w:rsidP="009E25D5">
            <w:pPr>
              <w:pStyle w:val="ListParagraph"/>
              <w:numPr>
                <w:ilvl w:val="0"/>
                <w:numId w:val="11"/>
              </w:numPr>
              <w:snapToGrid w:val="0"/>
              <w:spacing w:before="0" w:line="240" w:lineRule="auto"/>
              <w:contextualSpacing/>
              <w:rPr>
                <w:rFonts w:ascii="Times" w:eastAsia="Times New Roman" w:hAnsi="Times" w:cs="Times"/>
                <w:i/>
                <w:iCs/>
                <w:sz w:val="20"/>
                <w:szCs w:val="20"/>
              </w:rPr>
            </w:pPr>
            <w:r w:rsidRPr="00CF7E70">
              <w:rPr>
                <w:rFonts w:ascii="Times" w:eastAsia="Times New Roman" w:hAnsi="Times" w:cs="Times"/>
                <w:i/>
                <w:iCs/>
                <w:sz w:val="20"/>
                <w:szCs w:val="20"/>
              </w:rPr>
              <w:t>Note: This implies that DD basis is designated the least priority</w:t>
            </w:r>
          </w:p>
          <w:p w14:paraId="1ACCE4C1" w14:textId="619BC56A" w:rsidR="001B122C" w:rsidRPr="00960DAD" w:rsidRDefault="001B122C" w:rsidP="009E25D5">
            <w:pPr>
              <w:pStyle w:val="ListParagraph"/>
              <w:numPr>
                <w:ilvl w:val="0"/>
                <w:numId w:val="11"/>
              </w:numPr>
              <w:snapToGrid w:val="0"/>
              <w:spacing w:before="0" w:line="240" w:lineRule="auto"/>
              <w:contextualSpacing/>
              <w:rPr>
                <w:rFonts w:ascii="Times" w:eastAsia="Times New Roman" w:hAnsi="Times" w:cs="Times"/>
                <w:i/>
                <w:iCs/>
                <w:sz w:val="20"/>
                <w:szCs w:val="20"/>
              </w:rPr>
            </w:pPr>
            <w:r w:rsidRPr="00CF7E70">
              <w:rPr>
                <w:rFonts w:ascii="Times" w:eastAsia="Times New Roman" w:hAnsi="Times" w:cs="Times"/>
                <w:i/>
                <w:iCs/>
                <w:sz w:val="20"/>
                <w:szCs w:val="20"/>
              </w:rPr>
              <w:t>FFS: Details on the location of the new UCI parameters in G0/1/2</w:t>
            </w:r>
          </w:p>
        </w:tc>
      </w:tr>
    </w:tbl>
    <w:p w14:paraId="5C34F4BF" w14:textId="77777777" w:rsidR="00BF78F7" w:rsidRDefault="00BF78F7" w:rsidP="00E10FD4">
      <w:pPr>
        <w:ind w:firstLine="288"/>
        <w:contextualSpacing/>
        <w:jc w:val="both"/>
        <w:rPr>
          <w:rFonts w:ascii="Times" w:hAnsi="Times" w:cs="Times"/>
          <w:bCs/>
          <w:iCs/>
          <w:sz w:val="22"/>
          <w:szCs w:val="22"/>
          <w:lang w:val="en-US"/>
        </w:rPr>
      </w:pPr>
    </w:p>
    <w:p w14:paraId="3170B4FE" w14:textId="3AF0FC52" w:rsidR="009B5F55" w:rsidRDefault="00901F74" w:rsidP="00A72746">
      <w:pPr>
        <w:ind w:firstLine="288"/>
        <w:contextualSpacing/>
        <w:jc w:val="both"/>
        <w:rPr>
          <w:rFonts w:ascii="Times" w:hAnsi="Times" w:cs="Times"/>
          <w:bCs/>
          <w:iCs/>
          <w:sz w:val="22"/>
          <w:szCs w:val="22"/>
          <w:lang w:val="en-US"/>
        </w:rPr>
      </w:pPr>
      <w:r w:rsidRPr="00C84138">
        <w:rPr>
          <w:rFonts w:ascii="Times" w:hAnsi="Times" w:cs="Times"/>
          <w:bCs/>
          <w:iCs/>
          <w:sz w:val="22"/>
          <w:szCs w:val="22"/>
          <w:lang w:val="en-US"/>
        </w:rPr>
        <w:t>Re</w:t>
      </w:r>
      <w:r w:rsidR="001A4996" w:rsidRPr="00C84138">
        <w:rPr>
          <w:rFonts w:ascii="Times" w:hAnsi="Times" w:cs="Times"/>
          <w:bCs/>
          <w:iCs/>
          <w:sz w:val="22"/>
          <w:szCs w:val="22"/>
          <w:lang w:val="en-US"/>
        </w:rPr>
        <w:t xml:space="preserve">l-16 </w:t>
      </w:r>
      <w:r w:rsidR="008A05D6" w:rsidRPr="00C84138">
        <w:rPr>
          <w:rFonts w:ascii="Times" w:hAnsi="Times" w:cs="Times"/>
          <w:bCs/>
          <w:iCs/>
          <w:sz w:val="22"/>
          <w:szCs w:val="22"/>
          <w:lang w:val="en-US"/>
        </w:rPr>
        <w:t xml:space="preserve">uses </w:t>
      </w:r>
      <w:r w:rsidR="00832DDF" w:rsidRPr="00C84138">
        <w:rPr>
          <w:rFonts w:ascii="Times" w:hAnsi="Times" w:cs="Times"/>
          <w:bCs/>
          <w:iCs/>
          <w:sz w:val="22"/>
          <w:szCs w:val="22"/>
          <w:lang w:val="en-US"/>
        </w:rPr>
        <w:t xml:space="preserve">the expression </w:t>
      </w:r>
      <m:oMath>
        <m:r>
          <w:rPr>
            <w:rFonts w:ascii="Cambria Math" w:hAnsi="Cambria Math" w:cs="Times"/>
            <w:sz w:val="22"/>
            <w:szCs w:val="22"/>
            <w:lang w:val="en-US"/>
          </w:rPr>
          <m:t>2L RI P</m:t>
        </m:r>
        <m:d>
          <m:dPr>
            <m:ctrlPr>
              <w:rPr>
                <w:rFonts w:ascii="Cambria Math" w:hAnsi="Cambria Math" w:cs="Times"/>
                <w:bCs/>
                <w:i/>
                <w:iCs/>
                <w:sz w:val="22"/>
                <w:szCs w:val="22"/>
                <w:lang w:val="en-US"/>
              </w:rPr>
            </m:ctrlPr>
          </m:dPr>
          <m:e>
            <m:r>
              <w:rPr>
                <w:rFonts w:ascii="Cambria Math" w:hAnsi="Cambria Math" w:cs="Times"/>
                <w:sz w:val="22"/>
                <w:szCs w:val="22"/>
                <w:lang w:val="en-US"/>
              </w:rPr>
              <m:t>m</m:t>
            </m:r>
          </m:e>
        </m:d>
        <m:r>
          <w:rPr>
            <w:rFonts w:ascii="Cambria Math" w:hAnsi="Cambria Math" w:cs="Times"/>
            <w:sz w:val="22"/>
            <w:szCs w:val="22"/>
            <w:lang w:val="en-US"/>
          </w:rPr>
          <m:t>+RI i+l</m:t>
        </m:r>
      </m:oMath>
      <w:r w:rsidR="00EE570D">
        <w:rPr>
          <w:rFonts w:ascii="Times" w:hAnsi="Times" w:cs="Times"/>
          <w:bCs/>
          <w:iCs/>
          <w:sz w:val="22"/>
          <w:szCs w:val="22"/>
          <w:lang w:val="en-US"/>
        </w:rPr>
        <w:t xml:space="preserve"> for assigning priority value </w:t>
      </w:r>
      <w:r w:rsidR="00AA58E7">
        <w:rPr>
          <w:rFonts w:ascii="Times" w:hAnsi="Times" w:cs="Times"/>
          <w:bCs/>
          <w:iCs/>
          <w:sz w:val="22"/>
          <w:szCs w:val="22"/>
          <w:lang w:val="en-US"/>
        </w:rPr>
        <w:t>to the CSI coefficients</w:t>
      </w:r>
      <w:r w:rsidR="00F06204">
        <w:rPr>
          <w:rFonts w:ascii="Times" w:hAnsi="Times" w:cs="Times"/>
          <w:bCs/>
          <w:iCs/>
          <w:sz w:val="22"/>
          <w:szCs w:val="22"/>
          <w:lang w:val="en-US"/>
        </w:rPr>
        <w:t xml:space="preserve"> for CSI omission,</w:t>
      </w:r>
      <w:r w:rsidR="00A96771">
        <w:rPr>
          <w:rFonts w:ascii="Times" w:hAnsi="Times" w:cs="Times"/>
          <w:bCs/>
          <w:iCs/>
          <w:sz w:val="22"/>
          <w:szCs w:val="22"/>
          <w:lang w:val="en-US"/>
        </w:rPr>
        <w:t xml:space="preserve"> </w:t>
      </w:r>
      <w:r w:rsidR="002847CA">
        <w:rPr>
          <w:rFonts w:ascii="Times" w:hAnsi="Times" w:cs="Times"/>
          <w:bCs/>
          <w:iCs/>
          <w:sz w:val="22"/>
          <w:szCs w:val="22"/>
          <w:lang w:val="en-US"/>
        </w:rPr>
        <w:t>where</w:t>
      </w:r>
      <w:r w:rsidR="00A96771">
        <w:rPr>
          <w:rFonts w:ascii="Times" w:hAnsi="Times" w:cs="Times"/>
          <w:bCs/>
          <w:iCs/>
          <w:sz w:val="22"/>
          <w:szCs w:val="22"/>
          <w:lang w:val="en-US"/>
        </w:rPr>
        <w:t xml:space="preserve"> </w:t>
      </w:r>
      <m:oMath>
        <m:r>
          <w:rPr>
            <w:rFonts w:ascii="Cambria Math" w:hAnsi="Cambria Math" w:cs="Times"/>
            <w:sz w:val="22"/>
            <w:szCs w:val="22"/>
            <w:lang w:val="en-US"/>
          </w:rPr>
          <m:t>RI</m:t>
        </m:r>
      </m:oMath>
      <w:r w:rsidR="00027E3A">
        <w:rPr>
          <w:rFonts w:ascii="Times" w:hAnsi="Times" w:cs="Times"/>
          <w:bCs/>
          <w:iCs/>
          <w:sz w:val="22"/>
          <w:szCs w:val="22"/>
          <w:lang w:val="en-US"/>
        </w:rPr>
        <w:t xml:space="preserve"> is </w:t>
      </w:r>
      <w:r w:rsidR="00A96771">
        <w:rPr>
          <w:rFonts w:ascii="Times" w:hAnsi="Times" w:cs="Times"/>
          <w:bCs/>
          <w:iCs/>
          <w:sz w:val="22"/>
          <w:szCs w:val="22"/>
          <w:lang w:val="en-US"/>
        </w:rPr>
        <w:t>the number of layers</w:t>
      </w:r>
      <w:r w:rsidR="00383C3D">
        <w:rPr>
          <w:rFonts w:ascii="Times" w:hAnsi="Times" w:cs="Times"/>
          <w:bCs/>
          <w:iCs/>
          <w:sz w:val="22"/>
          <w:szCs w:val="22"/>
          <w:lang w:val="en-US"/>
        </w:rPr>
        <w:t xml:space="preserve"> </w:t>
      </w:r>
      <m:oMath>
        <m:r>
          <w:rPr>
            <w:rFonts w:ascii="Cambria Math" w:hAnsi="Cambria Math" w:cs="Times"/>
            <w:sz w:val="22"/>
            <w:szCs w:val="22"/>
            <w:lang w:val="en-US"/>
          </w:rPr>
          <m:t xml:space="preserve">l=1, </m:t>
        </m:r>
        <m:r>
          <m:rPr>
            <m:sty m:val="p"/>
          </m:rPr>
          <w:rPr>
            <w:rFonts w:ascii="Cambria Math" w:hAnsi="Cambria Math" w:cs="Times"/>
            <w:sz w:val="22"/>
            <w:szCs w:val="22"/>
            <w:lang w:val="en-US"/>
          </w:rPr>
          <m:t>⋯</m:t>
        </m:r>
        <m:r>
          <w:rPr>
            <w:rFonts w:ascii="Cambria Math" w:hAnsi="Cambria Math" w:cs="Times"/>
            <w:sz w:val="22"/>
            <w:szCs w:val="22"/>
            <w:lang w:val="en-US"/>
          </w:rPr>
          <m:t>, RI</m:t>
        </m:r>
      </m:oMath>
      <w:r w:rsidR="00027E3A">
        <w:rPr>
          <w:rFonts w:ascii="Times" w:hAnsi="Times" w:cs="Times"/>
          <w:bCs/>
          <w:iCs/>
          <w:sz w:val="22"/>
          <w:szCs w:val="22"/>
          <w:lang w:val="en-US"/>
        </w:rPr>
        <w:t>,</w:t>
      </w:r>
      <w:r w:rsidR="00A96771">
        <w:rPr>
          <w:rFonts w:ascii="Times" w:hAnsi="Times" w:cs="Times"/>
          <w:bCs/>
          <w:iCs/>
          <w:sz w:val="22"/>
          <w:szCs w:val="22"/>
          <w:lang w:val="en-US"/>
        </w:rPr>
        <w:t xml:space="preserve"> </w:t>
      </w:r>
      <m:oMath>
        <m:r>
          <m:rPr>
            <m:sty m:val="p"/>
          </m:rPr>
          <w:rPr>
            <w:rFonts w:ascii="Cambria Math" w:hAnsi="Cambria Math" w:cs="Times"/>
            <w:sz w:val="22"/>
            <w:szCs w:val="22"/>
            <w:lang w:val="en-US"/>
          </w:rPr>
          <m:t>λ</m:t>
        </m:r>
        <m:r>
          <w:rPr>
            <w:rFonts w:ascii="Cambria Math" w:hAnsi="Cambria Math" w:cs="Times"/>
            <w:sz w:val="22"/>
            <w:szCs w:val="22"/>
            <w:lang w:val="en-US"/>
          </w:rPr>
          <m:t xml:space="preserve">=0, </m:t>
        </m:r>
        <m:r>
          <m:rPr>
            <m:sty m:val="p"/>
          </m:rPr>
          <w:rPr>
            <w:rFonts w:ascii="Cambria Math" w:hAnsi="Cambria Math" w:cs="Times"/>
            <w:sz w:val="22"/>
            <w:szCs w:val="22"/>
            <w:lang w:val="en-US"/>
          </w:rPr>
          <m:t>⋯</m:t>
        </m:r>
        <m:r>
          <w:rPr>
            <w:rFonts w:ascii="Cambria Math" w:hAnsi="Cambria Math" w:cs="Times"/>
            <w:sz w:val="22"/>
            <w:szCs w:val="22"/>
            <w:lang w:val="en-US"/>
          </w:rPr>
          <m:t>, 2L-1</m:t>
        </m:r>
      </m:oMath>
      <w:r w:rsidR="000B3EC8">
        <w:rPr>
          <w:rFonts w:ascii="Times" w:hAnsi="Times" w:cs="Times"/>
          <w:bCs/>
          <w:iCs/>
          <w:sz w:val="22"/>
          <w:szCs w:val="22"/>
          <w:lang w:val="en-US"/>
        </w:rPr>
        <w:t>,</w:t>
      </w:r>
      <w:r w:rsidR="008F1C91">
        <w:rPr>
          <w:rFonts w:ascii="Times" w:hAnsi="Times" w:cs="Times"/>
          <w:bCs/>
          <w:iCs/>
          <w:sz w:val="22"/>
          <w:szCs w:val="22"/>
          <w:lang w:val="en-US"/>
        </w:rPr>
        <w:t xml:space="preserve"> </w:t>
      </w:r>
      <m:oMath>
        <m:r>
          <w:rPr>
            <w:rFonts w:ascii="Cambria Math" w:hAnsi="Cambria Math" w:cs="Times"/>
            <w:sz w:val="22"/>
            <w:szCs w:val="22"/>
            <w:lang w:val="en-US"/>
          </w:rPr>
          <m:t>L</m:t>
        </m:r>
      </m:oMath>
      <w:r w:rsidR="008F1C91">
        <w:rPr>
          <w:rFonts w:ascii="Times" w:hAnsi="Times" w:cs="Times"/>
          <w:bCs/>
          <w:iCs/>
          <w:sz w:val="22"/>
          <w:szCs w:val="22"/>
          <w:lang w:val="en-US"/>
        </w:rPr>
        <w:t xml:space="preserve"> is the number of beams,</w:t>
      </w:r>
      <w:r w:rsidR="000B3EC8">
        <w:rPr>
          <w:rFonts w:ascii="Times" w:hAnsi="Times" w:cs="Times"/>
          <w:bCs/>
          <w:iCs/>
          <w:sz w:val="22"/>
          <w:szCs w:val="22"/>
          <w:lang w:val="en-US"/>
        </w:rPr>
        <w:t xml:space="preserve"> and </w:t>
      </w:r>
      <m:oMath>
        <m:r>
          <w:rPr>
            <w:rFonts w:ascii="Cambria Math" w:hAnsi="Cambria Math" w:cs="Times"/>
            <w:sz w:val="22"/>
            <w:szCs w:val="22"/>
            <w:lang w:val="en-US"/>
          </w:rPr>
          <m:t>P</m:t>
        </m:r>
        <m:d>
          <m:dPr>
            <m:ctrlPr>
              <w:rPr>
                <w:rFonts w:ascii="Cambria Math" w:hAnsi="Cambria Math" w:cs="Times"/>
                <w:bCs/>
                <w:i/>
                <w:iCs/>
                <w:sz w:val="22"/>
                <w:szCs w:val="22"/>
                <w:lang w:val="en-US"/>
              </w:rPr>
            </m:ctrlPr>
          </m:dPr>
          <m:e>
            <m:r>
              <w:rPr>
                <w:rFonts w:ascii="Cambria Math" w:hAnsi="Cambria Math" w:cs="Times"/>
                <w:sz w:val="22"/>
                <w:szCs w:val="22"/>
                <w:lang w:val="en-US"/>
              </w:rPr>
              <m:t>m</m:t>
            </m:r>
          </m:e>
        </m:d>
      </m:oMath>
      <w:r w:rsidR="002847CA">
        <w:rPr>
          <w:rFonts w:ascii="Times" w:hAnsi="Times" w:cs="Times"/>
          <w:bCs/>
          <w:iCs/>
          <w:sz w:val="22"/>
          <w:szCs w:val="22"/>
          <w:lang w:val="en-US"/>
        </w:rPr>
        <w:t xml:space="preserve"> is</w:t>
      </w:r>
      <w:r w:rsidR="00642B10">
        <w:rPr>
          <w:rFonts w:ascii="Times" w:hAnsi="Times" w:cs="Times"/>
          <w:bCs/>
          <w:iCs/>
          <w:sz w:val="22"/>
          <w:szCs w:val="22"/>
          <w:lang w:val="en-US"/>
        </w:rPr>
        <w:t xml:space="preserve"> a rule for mapping the FD basis, </w:t>
      </w:r>
      <m:oMath>
        <m:r>
          <w:rPr>
            <w:rFonts w:ascii="Cambria Math" w:hAnsi="Cambria Math" w:cs="Times"/>
            <w:sz w:val="22"/>
            <w:szCs w:val="22"/>
            <w:lang w:val="en-US"/>
          </w:rPr>
          <m:t>m=0,</m:t>
        </m:r>
        <m:r>
          <m:rPr>
            <m:sty m:val="p"/>
          </m:rPr>
          <w:rPr>
            <w:rFonts w:ascii="Cambria Math" w:hAnsi="Cambria Math" w:cs="Times"/>
            <w:sz w:val="22"/>
            <w:szCs w:val="22"/>
            <w:lang w:val="en-US"/>
          </w:rPr>
          <m:t>⋯</m:t>
        </m:r>
        <m:r>
          <w:rPr>
            <w:rFonts w:ascii="Cambria Math" w:hAnsi="Cambria Math" w:cs="Times"/>
            <w:sz w:val="22"/>
            <w:szCs w:val="22"/>
            <w:lang w:val="en-US"/>
          </w:rPr>
          <m:t>,</m:t>
        </m:r>
        <m:sSub>
          <m:sSubPr>
            <m:ctrlPr>
              <w:rPr>
                <w:rFonts w:ascii="Cambria Math" w:hAnsi="Cambria Math" w:cs="Times"/>
                <w:bCs/>
                <w:i/>
                <w:iCs/>
                <w:sz w:val="22"/>
                <w:szCs w:val="22"/>
                <w:lang w:val="en-US"/>
              </w:rPr>
            </m:ctrlPr>
          </m:sSubPr>
          <m:e>
            <m:r>
              <w:rPr>
                <w:rFonts w:ascii="Cambria Math" w:hAnsi="Cambria Math" w:cs="Times"/>
                <w:sz w:val="22"/>
                <w:szCs w:val="22"/>
                <w:lang w:val="en-US"/>
              </w:rPr>
              <m:t>N</m:t>
            </m:r>
          </m:e>
          <m:sub>
            <m:r>
              <w:rPr>
                <w:rFonts w:ascii="Cambria Math" w:hAnsi="Cambria Math" w:cs="Times"/>
                <w:sz w:val="22"/>
                <w:szCs w:val="22"/>
                <w:lang w:val="en-US"/>
              </w:rPr>
              <m:t>3</m:t>
            </m:r>
          </m:sub>
        </m:sSub>
        <m:r>
          <w:rPr>
            <w:rFonts w:ascii="Cambria Math" w:hAnsi="Cambria Math" w:cs="Times"/>
            <w:sz w:val="22"/>
            <w:szCs w:val="22"/>
            <w:lang w:val="en-US"/>
          </w:rPr>
          <m:t>-1</m:t>
        </m:r>
      </m:oMath>
      <w:r w:rsidR="00F06204">
        <w:rPr>
          <w:rFonts w:ascii="Times" w:hAnsi="Times" w:cs="Times"/>
          <w:bCs/>
          <w:iCs/>
          <w:sz w:val="22"/>
          <w:szCs w:val="22"/>
          <w:lang w:val="en-US"/>
        </w:rPr>
        <w:t>.</w:t>
      </w:r>
      <w:r w:rsidR="00297A72">
        <w:rPr>
          <w:rFonts w:ascii="Times" w:hAnsi="Times" w:cs="Times"/>
          <w:bCs/>
          <w:iCs/>
          <w:sz w:val="22"/>
          <w:szCs w:val="22"/>
          <w:lang w:val="en-US"/>
        </w:rPr>
        <w:t xml:space="preserve"> </w:t>
      </w:r>
      <w:r w:rsidR="0064744B">
        <w:rPr>
          <w:rFonts w:ascii="Times" w:hAnsi="Times" w:cs="Times"/>
          <w:bCs/>
          <w:iCs/>
          <w:sz w:val="22"/>
          <w:szCs w:val="22"/>
          <w:lang w:val="en-US"/>
        </w:rPr>
        <w:t>Rel-18 adds another dimension, i.e., the DD basis</w:t>
      </w:r>
      <w:r w:rsidR="00741ED7">
        <w:rPr>
          <w:rFonts w:ascii="Times" w:hAnsi="Times" w:cs="Times"/>
          <w:bCs/>
          <w:iCs/>
          <w:sz w:val="22"/>
          <w:szCs w:val="22"/>
          <w:lang w:val="en-US"/>
        </w:rPr>
        <w:t xml:space="preserve"> </w:t>
      </w:r>
      <m:oMath>
        <m:r>
          <w:rPr>
            <w:rFonts w:ascii="Cambria Math" w:hAnsi="Cambria Math" w:cs="Times"/>
            <w:sz w:val="22"/>
            <w:szCs w:val="22"/>
            <w:lang w:val="en-US"/>
          </w:rPr>
          <m:t xml:space="preserve">q=0, </m:t>
        </m:r>
        <m:r>
          <m:rPr>
            <m:sty m:val="p"/>
          </m:rPr>
          <w:rPr>
            <w:rFonts w:ascii="Cambria Math" w:hAnsi="Cambria Math" w:cs="Times"/>
            <w:sz w:val="22"/>
            <w:szCs w:val="22"/>
            <w:lang w:val="en-US"/>
          </w:rPr>
          <m:t>⋯</m:t>
        </m:r>
        <m:r>
          <w:rPr>
            <w:rFonts w:ascii="Cambria Math" w:hAnsi="Cambria Math" w:cs="Times"/>
            <w:sz w:val="22"/>
            <w:szCs w:val="22"/>
            <w:lang w:val="en-US"/>
          </w:rPr>
          <m:t>, Q-1</m:t>
        </m:r>
      </m:oMath>
      <w:r w:rsidR="00E555EC">
        <w:rPr>
          <w:rFonts w:ascii="Times" w:hAnsi="Times" w:cs="Times"/>
          <w:bCs/>
          <w:iCs/>
          <w:sz w:val="22"/>
          <w:szCs w:val="22"/>
          <w:lang w:val="en-US"/>
        </w:rPr>
        <w:t xml:space="preserve"> which need to be consider</w:t>
      </w:r>
      <w:r w:rsidR="002B70FA">
        <w:rPr>
          <w:rFonts w:ascii="Times" w:hAnsi="Times" w:cs="Times"/>
          <w:bCs/>
          <w:iCs/>
          <w:sz w:val="22"/>
          <w:szCs w:val="22"/>
          <w:lang w:val="en-US"/>
        </w:rPr>
        <w:t>ed</w:t>
      </w:r>
      <w:r w:rsidR="0064744B">
        <w:rPr>
          <w:rFonts w:ascii="Times" w:hAnsi="Times" w:cs="Times"/>
          <w:bCs/>
          <w:iCs/>
          <w:sz w:val="22"/>
          <w:szCs w:val="22"/>
          <w:lang w:val="en-US"/>
        </w:rPr>
        <w:t xml:space="preserve"> for</w:t>
      </w:r>
      <w:r w:rsidR="00712BC7">
        <w:rPr>
          <w:rFonts w:ascii="Times" w:hAnsi="Times" w:cs="Times"/>
          <w:bCs/>
          <w:iCs/>
          <w:sz w:val="22"/>
          <w:szCs w:val="22"/>
          <w:lang w:val="en-US"/>
        </w:rPr>
        <w:t xml:space="preserve"> CSI omission.</w:t>
      </w:r>
      <w:r w:rsidR="001241D9">
        <w:rPr>
          <w:rFonts w:ascii="Times" w:hAnsi="Times" w:cs="Times"/>
          <w:bCs/>
          <w:iCs/>
          <w:sz w:val="22"/>
          <w:szCs w:val="22"/>
          <w:lang w:val="en-US"/>
        </w:rPr>
        <w:t xml:space="preserve"> </w:t>
      </w:r>
      <w:r w:rsidR="000825BD">
        <w:rPr>
          <w:rFonts w:ascii="Times" w:hAnsi="Times" w:cs="Times"/>
          <w:bCs/>
          <w:iCs/>
          <w:sz w:val="22"/>
          <w:szCs w:val="22"/>
          <w:lang w:val="en-US"/>
        </w:rPr>
        <w:t>It was further agreed</w:t>
      </w:r>
      <w:r w:rsidR="00272932">
        <w:rPr>
          <w:rFonts w:ascii="Times" w:hAnsi="Times" w:cs="Times"/>
          <w:bCs/>
          <w:iCs/>
          <w:sz w:val="22"/>
          <w:szCs w:val="22"/>
          <w:lang w:val="en-US"/>
        </w:rPr>
        <w:t xml:space="preserve"> on </w:t>
      </w:r>
      <w:r w:rsidR="0052377E">
        <w:rPr>
          <w:rFonts w:ascii="Times" w:hAnsi="Times" w:cs="Times"/>
          <w:bCs/>
          <w:iCs/>
          <w:sz w:val="22"/>
          <w:szCs w:val="22"/>
          <w:lang w:val="en-US"/>
        </w:rPr>
        <w:t>how to assign priority value to a CSI coefficient on a certain layer, beam</w:t>
      </w:r>
      <w:r w:rsidR="003F744B">
        <w:rPr>
          <w:rFonts w:ascii="Times" w:hAnsi="Times" w:cs="Times"/>
          <w:bCs/>
          <w:iCs/>
          <w:sz w:val="22"/>
          <w:szCs w:val="22"/>
          <w:lang w:val="en-US"/>
        </w:rPr>
        <w:t>/</w:t>
      </w:r>
      <w:r w:rsidR="00AE331B">
        <w:rPr>
          <w:rFonts w:ascii="Times" w:hAnsi="Times" w:cs="Times"/>
          <w:bCs/>
          <w:iCs/>
          <w:sz w:val="22"/>
          <w:szCs w:val="22"/>
          <w:lang w:val="en-US"/>
        </w:rPr>
        <w:t>polarization, FD basis and DFT basis</w:t>
      </w:r>
      <w:r w:rsidR="00272932">
        <w:rPr>
          <w:rFonts w:ascii="Times" w:hAnsi="Times" w:cs="Times"/>
          <w:bCs/>
          <w:iCs/>
          <w:sz w:val="22"/>
          <w:szCs w:val="22"/>
          <w:lang w:val="en-US"/>
        </w:rPr>
        <w:t xml:space="preserve"> considering Rel-18 enhancements</w:t>
      </w:r>
      <w:r w:rsidR="00AE331B">
        <w:rPr>
          <w:rFonts w:ascii="Times" w:hAnsi="Times" w:cs="Times"/>
          <w:bCs/>
          <w:iCs/>
          <w:sz w:val="22"/>
          <w:szCs w:val="22"/>
          <w:lang w:val="en-US"/>
        </w:rPr>
        <w:t>.</w:t>
      </w:r>
      <w:r w:rsidR="00F9491F">
        <w:rPr>
          <w:rFonts w:ascii="Times" w:hAnsi="Times" w:cs="Times"/>
          <w:bCs/>
          <w:iCs/>
          <w:sz w:val="22"/>
          <w:szCs w:val="22"/>
          <w:lang w:val="en-US"/>
        </w:rPr>
        <w:t xml:space="preserve"> In RAN1 112bis-e</w:t>
      </w:r>
      <w:r w:rsidR="008F2D6A">
        <w:rPr>
          <w:rFonts w:ascii="Times" w:hAnsi="Times" w:cs="Times"/>
          <w:bCs/>
          <w:iCs/>
          <w:sz w:val="22"/>
          <w:szCs w:val="22"/>
          <w:lang w:val="en-US"/>
        </w:rPr>
        <w:t>,</w:t>
      </w:r>
      <w:r w:rsidR="00F742AA">
        <w:rPr>
          <w:rFonts w:ascii="Times" w:hAnsi="Times" w:cs="Times"/>
          <w:bCs/>
          <w:iCs/>
          <w:sz w:val="22"/>
          <w:szCs w:val="22"/>
          <w:lang w:val="en-US"/>
        </w:rPr>
        <w:t xml:space="preserve"> Alt3</w:t>
      </w:r>
      <w:r w:rsidR="00471EAA">
        <w:rPr>
          <w:rFonts w:ascii="Times" w:hAnsi="Times" w:cs="Times"/>
          <w:bCs/>
          <w:iCs/>
          <w:sz w:val="22"/>
          <w:szCs w:val="22"/>
          <w:lang w:val="en-US"/>
        </w:rPr>
        <w:t xml:space="preserve"> </w:t>
      </w:r>
      <w:r w:rsidR="00591658">
        <w:rPr>
          <w:rFonts w:ascii="Times" w:hAnsi="Times" w:cs="Times"/>
          <w:bCs/>
          <w:iCs/>
          <w:sz w:val="22"/>
          <w:szCs w:val="22"/>
          <w:lang w:val="en-US"/>
        </w:rPr>
        <w:t>was agreed as a UCI omission rule</w:t>
      </w:r>
      <w:r w:rsidR="00591658" w:rsidDel="00D3063C">
        <w:rPr>
          <w:rFonts w:ascii="Times" w:hAnsi="Times" w:cs="Times"/>
          <w:bCs/>
          <w:iCs/>
          <w:sz w:val="22"/>
          <w:szCs w:val="22"/>
          <w:lang w:val="en-US"/>
        </w:rPr>
        <w:t xml:space="preserve"> </w:t>
      </w:r>
      <w:r w:rsidR="00591658">
        <w:rPr>
          <w:rFonts w:ascii="Times" w:hAnsi="Times" w:cs="Times"/>
          <w:bCs/>
          <w:iCs/>
          <w:sz w:val="22"/>
          <w:szCs w:val="22"/>
          <w:lang w:val="en-US"/>
        </w:rPr>
        <w:t xml:space="preserve">where the lowest priority is given </w:t>
      </w:r>
      <w:r w:rsidR="00471EAA">
        <w:rPr>
          <w:rFonts w:ascii="Times" w:hAnsi="Times" w:cs="Times"/>
          <w:bCs/>
          <w:iCs/>
          <w:sz w:val="22"/>
          <w:szCs w:val="22"/>
          <w:lang w:val="en-US"/>
        </w:rPr>
        <w:t>to the Doppler domain basis</w:t>
      </w:r>
      <w:r w:rsidR="00E802B6">
        <w:rPr>
          <w:rFonts w:ascii="Times" w:hAnsi="Times" w:cs="Times"/>
          <w:bCs/>
          <w:iCs/>
          <w:sz w:val="22"/>
          <w:szCs w:val="22"/>
          <w:lang w:val="en-US"/>
        </w:rPr>
        <w:t xml:space="preserve"> with a mapping rule </w:t>
      </w:r>
      <m:oMath>
        <m:r>
          <w:rPr>
            <w:rFonts w:ascii="Cambria Math" w:hAnsi="Cambria Math" w:cs="Times"/>
            <w:sz w:val="22"/>
            <w:szCs w:val="22"/>
            <w:lang w:val="en-US"/>
          </w:rPr>
          <m:t>P</m:t>
        </m:r>
        <m:d>
          <m:dPr>
            <m:ctrlPr>
              <w:rPr>
                <w:rFonts w:ascii="Cambria Math" w:hAnsi="Cambria Math" w:cs="Times"/>
                <w:bCs/>
                <w:i/>
                <w:iCs/>
                <w:sz w:val="22"/>
                <w:szCs w:val="22"/>
                <w:lang w:val="en-US"/>
              </w:rPr>
            </m:ctrlPr>
          </m:dPr>
          <m:e>
            <m:r>
              <w:rPr>
                <w:rFonts w:ascii="Cambria Math" w:hAnsi="Cambria Math" w:cs="Times"/>
                <w:sz w:val="22"/>
                <w:szCs w:val="22"/>
                <w:lang w:val="en-US"/>
              </w:rPr>
              <m:t>m</m:t>
            </m:r>
          </m:e>
        </m:d>
        <m:r>
          <w:rPr>
            <w:rFonts w:ascii="Cambria Math" w:hAnsi="Cambria Math" w:cs="Times"/>
            <w:sz w:val="22"/>
            <w:szCs w:val="22"/>
            <w:lang w:val="en-US"/>
          </w:rPr>
          <m:t>=m</m:t>
        </m:r>
      </m:oMath>
      <w:r w:rsidR="008733D1">
        <w:rPr>
          <w:rFonts w:ascii="Times" w:hAnsi="Times" w:cs="Times"/>
          <w:bCs/>
          <w:iCs/>
          <w:sz w:val="22"/>
          <w:szCs w:val="22"/>
          <w:lang w:val="en-US"/>
        </w:rPr>
        <w:t>.</w:t>
      </w:r>
      <w:r w:rsidR="00A94AA7">
        <w:rPr>
          <w:rFonts w:ascii="Times" w:hAnsi="Times" w:cs="Times"/>
          <w:bCs/>
          <w:iCs/>
          <w:sz w:val="22"/>
          <w:szCs w:val="22"/>
          <w:lang w:val="en-US"/>
        </w:rPr>
        <w:t xml:space="preserve"> T</w:t>
      </w:r>
      <w:r w:rsidR="0052662D">
        <w:rPr>
          <w:rFonts w:ascii="Times" w:hAnsi="Times" w:cs="Times"/>
          <w:bCs/>
          <w:iCs/>
          <w:sz w:val="22"/>
          <w:szCs w:val="22"/>
          <w:lang w:val="en-US"/>
        </w:rPr>
        <w:t>he details on the location of</w:t>
      </w:r>
      <w:r w:rsidR="00952A3B">
        <w:rPr>
          <w:rFonts w:ascii="Times" w:hAnsi="Times" w:cs="Times"/>
          <w:bCs/>
          <w:iCs/>
          <w:sz w:val="22"/>
          <w:szCs w:val="22"/>
          <w:lang w:val="en-US"/>
        </w:rPr>
        <w:t xml:space="preserve"> the UCI in a CSI report</w:t>
      </w:r>
      <w:r w:rsidR="007A673C">
        <w:rPr>
          <w:rFonts w:ascii="Times" w:hAnsi="Times" w:cs="Times"/>
          <w:bCs/>
          <w:iCs/>
          <w:sz w:val="22"/>
          <w:szCs w:val="22"/>
          <w:lang w:val="en-US"/>
        </w:rPr>
        <w:t xml:space="preserve"> are yet to be sorted out.</w:t>
      </w:r>
      <w:r w:rsidR="00EB3393">
        <w:rPr>
          <w:rFonts w:ascii="Times" w:hAnsi="Times" w:cs="Times"/>
          <w:bCs/>
          <w:iCs/>
          <w:sz w:val="22"/>
          <w:szCs w:val="22"/>
          <w:lang w:val="en-US"/>
        </w:rPr>
        <w:t xml:space="preserve"> </w:t>
      </w:r>
      <w:r w:rsidR="007A375B">
        <w:rPr>
          <w:rFonts w:ascii="Times" w:hAnsi="Times" w:cs="Times"/>
          <w:bCs/>
          <w:iCs/>
          <w:sz w:val="22"/>
          <w:szCs w:val="22"/>
          <w:lang w:val="en-US"/>
        </w:rPr>
        <w:t>Figure 1 depicts a</w:t>
      </w:r>
      <w:r w:rsidR="00EB3393">
        <w:rPr>
          <w:rFonts w:ascii="Times" w:hAnsi="Times" w:cs="Times"/>
          <w:bCs/>
          <w:iCs/>
          <w:sz w:val="22"/>
          <w:szCs w:val="22"/>
          <w:lang w:val="en-US"/>
        </w:rPr>
        <w:t>n ex</w:t>
      </w:r>
      <w:r w:rsidR="000B71BB">
        <w:rPr>
          <w:rFonts w:ascii="Times" w:hAnsi="Times" w:cs="Times"/>
          <w:bCs/>
          <w:iCs/>
          <w:sz w:val="22"/>
          <w:szCs w:val="22"/>
          <w:lang w:val="en-US"/>
        </w:rPr>
        <w:t xml:space="preserve">emplary priority values assignment </w:t>
      </w:r>
      <w:r w:rsidR="008C703C">
        <w:rPr>
          <w:rFonts w:ascii="Times" w:hAnsi="Times" w:cs="Times"/>
          <w:bCs/>
          <w:iCs/>
          <w:sz w:val="22"/>
          <w:szCs w:val="22"/>
          <w:lang w:val="en-US"/>
        </w:rPr>
        <w:t>to the CSI’s based on the</w:t>
      </w:r>
      <w:r w:rsidR="00A72746">
        <w:rPr>
          <w:rFonts w:ascii="Times" w:hAnsi="Times" w:cs="Times"/>
          <w:bCs/>
          <w:iCs/>
          <w:sz w:val="22"/>
          <w:szCs w:val="22"/>
          <w:lang w:val="en-US"/>
        </w:rPr>
        <w:t xml:space="preserve"> priority function in Alt3, i.e., </w:t>
      </w:r>
      <m:oMath>
        <m:r>
          <w:rPr>
            <w:rFonts w:ascii="Cambria Math" w:eastAsia="Times New Roman" w:hAnsi="Cambria Math" w:cs="Times"/>
            <w:sz w:val="22"/>
            <w:szCs w:val="22"/>
          </w:rPr>
          <m:t>Prio</m:t>
        </m:r>
        <m:d>
          <m:dPr>
            <m:ctrlPr>
              <w:rPr>
                <w:rFonts w:ascii="Cambria Math" w:eastAsia="Times New Roman" w:hAnsi="Cambria Math" w:cs="Times"/>
                <w:i/>
                <w:iCs/>
                <w:sz w:val="22"/>
                <w:szCs w:val="22"/>
              </w:rPr>
            </m:ctrlPr>
          </m:dPr>
          <m:e>
            <m:r>
              <w:rPr>
                <w:rFonts w:ascii="Cambria Math" w:eastAsia="Times New Roman" w:hAnsi="Cambria Math" w:cs="Times"/>
                <w:sz w:val="22"/>
                <w:szCs w:val="22"/>
              </w:rPr>
              <m:t>λ,l,m,q</m:t>
            </m:r>
          </m:e>
        </m:d>
        <m:r>
          <w:rPr>
            <w:rFonts w:ascii="Cambria Math" w:eastAsia="Times New Roman" w:hAnsi="Cambria Math" w:cs="Times"/>
            <w:sz w:val="22"/>
            <w:szCs w:val="22"/>
          </w:rPr>
          <m:t xml:space="preserve">=2L RI </m:t>
        </m:r>
        <m:sSub>
          <m:sSubPr>
            <m:ctrlPr>
              <w:rPr>
                <w:rFonts w:ascii="Cambria Math" w:eastAsia="Times New Roman" w:hAnsi="Cambria Math" w:cs="Times"/>
                <w:i/>
                <w:iCs/>
                <w:sz w:val="22"/>
                <w:szCs w:val="22"/>
              </w:rPr>
            </m:ctrlPr>
          </m:sSubPr>
          <m:e>
            <m:r>
              <w:rPr>
                <w:rFonts w:ascii="Cambria Math" w:eastAsia="Times New Roman" w:hAnsi="Cambria Math" w:cs="Times"/>
                <w:sz w:val="22"/>
                <w:szCs w:val="22"/>
              </w:rPr>
              <m:t>M</m:t>
            </m:r>
          </m:e>
          <m:sub>
            <m:r>
              <w:rPr>
                <w:rFonts w:ascii="Cambria Math" w:eastAsia="Times New Roman" w:hAnsi="Cambria Math" w:cs="Times"/>
                <w:sz w:val="22"/>
                <w:szCs w:val="22"/>
              </w:rPr>
              <m:t>v</m:t>
            </m:r>
          </m:sub>
        </m:sSub>
        <m:r>
          <w:rPr>
            <w:rFonts w:ascii="Cambria Math" w:eastAsia="Times New Roman" w:hAnsi="Cambria Math" w:cs="Times"/>
            <w:sz w:val="22"/>
            <w:szCs w:val="22"/>
          </w:rPr>
          <m:t>q+2L RI m+RI l+λ</m:t>
        </m:r>
      </m:oMath>
      <w:r w:rsidR="0087228C">
        <w:rPr>
          <w:rFonts w:ascii="Times" w:hAnsi="Times" w:cs="Times"/>
        </w:rPr>
        <w:t xml:space="preserve"> for </w:t>
      </w:r>
      <m:oMath>
        <m:r>
          <w:rPr>
            <w:rFonts w:ascii="Cambria Math" w:hAnsi="Cambria Math" w:cs="Times"/>
            <w:sz w:val="22"/>
            <w:szCs w:val="22"/>
            <w:lang w:val="en-US"/>
          </w:rPr>
          <m:t xml:space="preserve">L=2, Q=2 </m:t>
        </m:r>
        <m:r>
          <m:rPr>
            <m:sty m:val="p"/>
          </m:rPr>
          <w:rPr>
            <w:rFonts w:ascii="Cambria Math" w:hAnsi="Cambria Math" w:cs="Times"/>
            <w:sz w:val="22"/>
            <w:szCs w:val="22"/>
            <w:lang w:val="en-US"/>
          </w:rPr>
          <m:t>and</m:t>
        </m:r>
        <m:r>
          <w:rPr>
            <w:rFonts w:ascii="Cambria Math" w:hAnsi="Cambria Math" w:cs="Times"/>
            <w:sz w:val="22"/>
            <w:szCs w:val="22"/>
            <w:lang w:val="en-US"/>
          </w:rPr>
          <m:t xml:space="preserve"> M=4</m:t>
        </m:r>
      </m:oMath>
      <w:r w:rsidR="007A375B">
        <w:rPr>
          <w:rFonts w:ascii="Times" w:hAnsi="Times" w:cs="Times"/>
        </w:rPr>
        <w:t>.</w:t>
      </w:r>
      <w:r w:rsidR="007A375B">
        <w:rPr>
          <w:rFonts w:ascii="Times" w:hAnsi="Times" w:cs="Times"/>
          <w:bCs/>
          <w:iCs/>
          <w:sz w:val="22"/>
          <w:szCs w:val="22"/>
          <w:lang w:val="en-US"/>
        </w:rPr>
        <w:t xml:space="preserve"> </w:t>
      </w:r>
      <w:r w:rsidR="00B60FB6">
        <w:rPr>
          <w:rFonts w:ascii="Times" w:hAnsi="Times" w:cs="Times"/>
          <w:bCs/>
          <w:iCs/>
          <w:sz w:val="22"/>
          <w:szCs w:val="22"/>
          <w:lang w:val="en-US"/>
        </w:rPr>
        <w:t xml:space="preserve">From Fig. 1, it can be observed that </w:t>
      </w:r>
      <w:r w:rsidR="00591A2F">
        <w:rPr>
          <w:rFonts w:ascii="Times" w:hAnsi="Times" w:cs="Times"/>
          <w:bCs/>
          <w:iCs/>
          <w:sz w:val="22"/>
          <w:szCs w:val="22"/>
          <w:lang w:val="en-US"/>
        </w:rPr>
        <w:t>the highest priority</w:t>
      </w:r>
      <w:r w:rsidR="00DF4787">
        <w:rPr>
          <w:rFonts w:ascii="Times" w:hAnsi="Times" w:cs="Times"/>
          <w:bCs/>
          <w:iCs/>
          <w:sz w:val="22"/>
          <w:szCs w:val="22"/>
          <w:lang w:val="en-US"/>
        </w:rPr>
        <w:t xml:space="preserve"> (smaller </w:t>
      </w:r>
      <m:oMath>
        <m:r>
          <w:rPr>
            <w:rFonts w:ascii="Cambria Math" w:eastAsia="Times New Roman" w:hAnsi="Cambria Math" w:cs="Times"/>
            <w:sz w:val="22"/>
            <w:szCs w:val="22"/>
          </w:rPr>
          <m:t>Prio</m:t>
        </m:r>
        <m:d>
          <m:dPr>
            <m:ctrlPr>
              <w:rPr>
                <w:rFonts w:ascii="Cambria Math" w:eastAsia="Times New Roman" w:hAnsi="Cambria Math" w:cs="Times"/>
                <w:i/>
                <w:iCs/>
                <w:sz w:val="22"/>
                <w:szCs w:val="22"/>
              </w:rPr>
            </m:ctrlPr>
          </m:dPr>
          <m:e>
            <m:r>
              <w:rPr>
                <w:rFonts w:ascii="Cambria Math" w:eastAsia="Times New Roman" w:hAnsi="Cambria Math" w:cs="Times"/>
                <w:sz w:val="22"/>
                <w:szCs w:val="22"/>
              </w:rPr>
              <m:t>λ,l,m,q</m:t>
            </m:r>
          </m:e>
        </m:d>
        <m:r>
          <w:rPr>
            <w:rFonts w:ascii="Cambria Math" w:eastAsia="Times New Roman" w:hAnsi="Cambria Math" w:cs="Times"/>
            <w:sz w:val="22"/>
            <w:szCs w:val="22"/>
          </w:rPr>
          <m:t xml:space="preserve"> </m:t>
        </m:r>
        <m:r>
          <m:rPr>
            <m:sty m:val="p"/>
          </m:rPr>
          <w:rPr>
            <w:rFonts w:ascii="Cambria Math" w:hAnsi="Cambria Math" w:cs="Times"/>
            <w:sz w:val="22"/>
            <w:szCs w:val="22"/>
            <w:lang w:val="en-US"/>
          </w:rPr>
          <m:t>value</m:t>
        </m:r>
      </m:oMath>
      <w:r w:rsidR="00DF4787">
        <w:rPr>
          <w:rFonts w:ascii="Times" w:hAnsi="Times" w:cs="Times"/>
          <w:bCs/>
          <w:iCs/>
          <w:sz w:val="22"/>
          <w:szCs w:val="22"/>
          <w:lang w:val="en-US"/>
        </w:rPr>
        <w:t>)</w:t>
      </w:r>
      <w:r w:rsidR="00591A2F">
        <w:rPr>
          <w:rFonts w:ascii="Times" w:hAnsi="Times" w:cs="Times"/>
          <w:bCs/>
          <w:iCs/>
          <w:sz w:val="22"/>
          <w:szCs w:val="22"/>
          <w:lang w:val="en-US"/>
        </w:rPr>
        <w:t xml:space="preserve"> is assigned to the first </w:t>
      </w:r>
      <w:r w:rsidR="00442850">
        <w:rPr>
          <w:rFonts w:ascii="Times" w:hAnsi="Times" w:cs="Times"/>
          <w:bCs/>
          <w:iCs/>
          <w:sz w:val="22"/>
          <w:szCs w:val="22"/>
          <w:lang w:val="en-US"/>
        </w:rPr>
        <w:t>FD</w:t>
      </w:r>
      <w:r w:rsidR="00591A2F">
        <w:rPr>
          <w:rFonts w:ascii="Times" w:hAnsi="Times" w:cs="Times"/>
          <w:bCs/>
          <w:iCs/>
          <w:sz w:val="22"/>
          <w:szCs w:val="22"/>
          <w:lang w:val="en-US"/>
        </w:rPr>
        <w:t xml:space="preserve"> basis o</w:t>
      </w:r>
      <w:r w:rsidR="00DF4787">
        <w:rPr>
          <w:rFonts w:ascii="Times" w:hAnsi="Times" w:cs="Times"/>
          <w:bCs/>
          <w:iCs/>
          <w:sz w:val="22"/>
          <w:szCs w:val="22"/>
          <w:lang w:val="en-US"/>
        </w:rPr>
        <w:t>n</w:t>
      </w:r>
      <w:r w:rsidR="00591A2F">
        <w:rPr>
          <w:rFonts w:ascii="Times" w:hAnsi="Times" w:cs="Times"/>
          <w:bCs/>
          <w:iCs/>
          <w:sz w:val="22"/>
          <w:szCs w:val="22"/>
          <w:lang w:val="en-US"/>
        </w:rPr>
        <w:t xml:space="preserve"> the first </w:t>
      </w:r>
      <w:r w:rsidR="008D7260">
        <w:rPr>
          <w:rFonts w:ascii="Times" w:hAnsi="Times" w:cs="Times"/>
          <w:bCs/>
          <w:iCs/>
          <w:sz w:val="22"/>
          <w:szCs w:val="22"/>
          <w:lang w:val="en-US"/>
        </w:rPr>
        <w:t xml:space="preserve">SD </w:t>
      </w:r>
      <w:r w:rsidR="00591A2F">
        <w:rPr>
          <w:rFonts w:ascii="Times" w:hAnsi="Times" w:cs="Times"/>
          <w:bCs/>
          <w:iCs/>
          <w:sz w:val="22"/>
          <w:szCs w:val="22"/>
          <w:lang w:val="en-US"/>
        </w:rPr>
        <w:t xml:space="preserve">and </w:t>
      </w:r>
      <w:r w:rsidR="008D7260">
        <w:rPr>
          <w:rFonts w:ascii="Times" w:hAnsi="Times" w:cs="Times"/>
          <w:bCs/>
          <w:iCs/>
          <w:sz w:val="22"/>
          <w:szCs w:val="22"/>
          <w:lang w:val="en-US"/>
        </w:rPr>
        <w:t xml:space="preserve">the first </w:t>
      </w:r>
      <w:r w:rsidR="00591A2F">
        <w:rPr>
          <w:rFonts w:ascii="Times" w:hAnsi="Times" w:cs="Times"/>
          <w:bCs/>
          <w:iCs/>
          <w:sz w:val="22"/>
          <w:szCs w:val="22"/>
          <w:lang w:val="en-US"/>
        </w:rPr>
        <w:t>DD basis</w:t>
      </w:r>
      <w:r w:rsidR="00DF4787">
        <w:rPr>
          <w:rFonts w:ascii="Times" w:hAnsi="Times" w:cs="Times"/>
          <w:bCs/>
          <w:iCs/>
          <w:sz w:val="22"/>
          <w:szCs w:val="22"/>
          <w:lang w:val="en-US"/>
        </w:rPr>
        <w:t>, whereas the least priority</w:t>
      </w:r>
      <w:r w:rsidR="00442850">
        <w:rPr>
          <w:rFonts w:ascii="Times" w:hAnsi="Times" w:cs="Times"/>
          <w:bCs/>
          <w:iCs/>
          <w:sz w:val="22"/>
          <w:szCs w:val="22"/>
          <w:lang w:val="en-US"/>
        </w:rPr>
        <w:t xml:space="preserve"> (</w:t>
      </w:r>
      <w:r w:rsidR="00442850" w:rsidRPr="00CF63A2">
        <w:rPr>
          <w:rFonts w:ascii="Times" w:hAnsi="Times" w:cs="Times"/>
          <w:bCs/>
          <w:iCs/>
          <w:sz w:val="22"/>
          <w:szCs w:val="22"/>
          <w:lang w:val="en-US"/>
        </w:rPr>
        <w:t xml:space="preserve">highest </w:t>
      </w:r>
      <m:oMath>
        <m:r>
          <w:rPr>
            <w:rFonts w:ascii="Cambria Math" w:eastAsia="Times New Roman" w:hAnsi="Cambria Math" w:cs="Times"/>
            <w:sz w:val="22"/>
            <w:szCs w:val="22"/>
          </w:rPr>
          <m:t>Prio</m:t>
        </m:r>
        <m:d>
          <m:dPr>
            <m:ctrlPr>
              <w:rPr>
                <w:rFonts w:ascii="Cambria Math" w:eastAsia="Times New Roman" w:hAnsi="Cambria Math" w:cs="Times"/>
                <w:i/>
                <w:iCs/>
                <w:sz w:val="22"/>
                <w:szCs w:val="22"/>
              </w:rPr>
            </m:ctrlPr>
          </m:dPr>
          <m:e>
            <m:r>
              <w:rPr>
                <w:rFonts w:ascii="Cambria Math" w:eastAsia="Times New Roman" w:hAnsi="Cambria Math" w:cs="Times"/>
                <w:sz w:val="22"/>
                <w:szCs w:val="22"/>
              </w:rPr>
              <m:t>λ,l,m,q</m:t>
            </m:r>
          </m:e>
        </m:d>
      </m:oMath>
      <w:r w:rsidR="00442850" w:rsidRPr="00CF63A2">
        <w:rPr>
          <w:rFonts w:ascii="Times" w:hAnsi="Times" w:cs="Times"/>
          <w:iCs/>
          <w:sz w:val="22"/>
          <w:szCs w:val="22"/>
        </w:rPr>
        <w:t xml:space="preserve"> </w:t>
      </w:r>
      <w:r w:rsidR="00442850" w:rsidRPr="00CF63A2">
        <w:rPr>
          <w:rFonts w:ascii="Times" w:hAnsi="Times" w:cs="Times"/>
          <w:bCs/>
          <w:iCs/>
          <w:sz w:val="22"/>
          <w:szCs w:val="22"/>
          <w:lang w:val="en-US"/>
        </w:rPr>
        <w:t>values</w:t>
      </w:r>
      <w:r w:rsidR="00442850">
        <w:rPr>
          <w:rFonts w:ascii="Times" w:hAnsi="Times" w:cs="Times"/>
          <w:bCs/>
          <w:iCs/>
          <w:sz w:val="22"/>
          <w:szCs w:val="22"/>
          <w:lang w:val="en-US"/>
        </w:rPr>
        <w:t>)</w:t>
      </w:r>
      <w:r w:rsidR="00DF4787">
        <w:rPr>
          <w:rFonts w:ascii="Times" w:hAnsi="Times" w:cs="Times"/>
          <w:bCs/>
          <w:iCs/>
          <w:sz w:val="22"/>
          <w:szCs w:val="22"/>
          <w:lang w:val="en-US"/>
        </w:rPr>
        <w:t xml:space="preserve"> is</w:t>
      </w:r>
      <w:r w:rsidR="00442850">
        <w:rPr>
          <w:rFonts w:ascii="Times" w:hAnsi="Times" w:cs="Times"/>
          <w:bCs/>
          <w:iCs/>
          <w:sz w:val="22"/>
          <w:szCs w:val="22"/>
          <w:lang w:val="en-US"/>
        </w:rPr>
        <w:t xml:space="preserve"> assigned to the highest FD </w:t>
      </w:r>
      <w:r w:rsidR="005712E1">
        <w:rPr>
          <w:rFonts w:ascii="Times" w:hAnsi="Times" w:cs="Times"/>
          <w:bCs/>
          <w:iCs/>
          <w:sz w:val="22"/>
          <w:szCs w:val="22"/>
          <w:lang w:val="en-US"/>
        </w:rPr>
        <w:t xml:space="preserve">basis </w:t>
      </w:r>
      <w:r w:rsidR="00442850">
        <w:rPr>
          <w:rFonts w:ascii="Times" w:hAnsi="Times" w:cs="Times"/>
          <w:bCs/>
          <w:iCs/>
          <w:sz w:val="22"/>
          <w:szCs w:val="22"/>
          <w:lang w:val="en-US"/>
        </w:rPr>
        <w:t>on the</w:t>
      </w:r>
      <w:r w:rsidR="00496AF1">
        <w:rPr>
          <w:rFonts w:ascii="Times" w:hAnsi="Times" w:cs="Times"/>
          <w:bCs/>
          <w:iCs/>
          <w:sz w:val="22"/>
          <w:szCs w:val="22"/>
          <w:lang w:val="en-US"/>
        </w:rPr>
        <w:t xml:space="preserve"> highest SD</w:t>
      </w:r>
      <w:r w:rsidR="00442850">
        <w:rPr>
          <w:rFonts w:ascii="Times" w:hAnsi="Times" w:cs="Times"/>
          <w:bCs/>
          <w:iCs/>
          <w:sz w:val="22"/>
          <w:szCs w:val="22"/>
          <w:lang w:val="en-US"/>
        </w:rPr>
        <w:t xml:space="preserve"> </w:t>
      </w:r>
      <w:r w:rsidR="00A11C50">
        <w:rPr>
          <w:rFonts w:ascii="Times" w:hAnsi="Times" w:cs="Times"/>
          <w:bCs/>
          <w:iCs/>
          <w:sz w:val="22"/>
          <w:szCs w:val="22"/>
          <w:lang w:val="en-US"/>
        </w:rPr>
        <w:t>and DD basis.</w:t>
      </w:r>
      <w:r w:rsidR="00510B58">
        <w:rPr>
          <w:rFonts w:ascii="Times" w:hAnsi="Times" w:cs="Times"/>
          <w:bCs/>
          <w:iCs/>
          <w:sz w:val="22"/>
          <w:szCs w:val="22"/>
          <w:lang w:val="en-US"/>
        </w:rPr>
        <w:t xml:space="preserve"> </w:t>
      </w:r>
      <w:r w:rsidR="007E7BA7">
        <w:rPr>
          <w:rFonts w:ascii="Times" w:hAnsi="Times" w:cs="Times"/>
          <w:bCs/>
          <w:iCs/>
          <w:sz w:val="22"/>
          <w:szCs w:val="22"/>
          <w:lang w:val="en-US"/>
        </w:rPr>
        <w:t>Based on Alt3, t</w:t>
      </w:r>
      <w:r w:rsidR="00EE0814">
        <w:rPr>
          <w:rFonts w:ascii="Times" w:hAnsi="Times" w:cs="Times"/>
          <w:bCs/>
          <w:iCs/>
          <w:sz w:val="22"/>
          <w:szCs w:val="22"/>
          <w:lang w:val="en-US"/>
        </w:rPr>
        <w:t xml:space="preserve">he CSI priorities decreases </w:t>
      </w:r>
      <w:r w:rsidR="00B74249">
        <w:rPr>
          <w:rFonts w:ascii="Times" w:hAnsi="Times" w:cs="Times"/>
          <w:bCs/>
          <w:iCs/>
          <w:sz w:val="22"/>
          <w:szCs w:val="22"/>
          <w:lang w:val="en-US"/>
        </w:rPr>
        <w:t>(</w:t>
      </w:r>
      <m:oMath>
        <m:r>
          <w:rPr>
            <w:rFonts w:ascii="Cambria Math" w:eastAsia="Times New Roman" w:hAnsi="Cambria Math" w:cs="Times"/>
            <w:sz w:val="22"/>
            <w:szCs w:val="22"/>
          </w:rPr>
          <m:t>Prio</m:t>
        </m:r>
        <m:d>
          <m:dPr>
            <m:ctrlPr>
              <w:rPr>
                <w:rFonts w:ascii="Cambria Math" w:eastAsia="Times New Roman" w:hAnsi="Cambria Math" w:cs="Times"/>
                <w:i/>
                <w:iCs/>
                <w:sz w:val="22"/>
                <w:szCs w:val="22"/>
              </w:rPr>
            </m:ctrlPr>
          </m:dPr>
          <m:e>
            <m:r>
              <w:rPr>
                <w:rFonts w:ascii="Cambria Math" w:eastAsia="Times New Roman" w:hAnsi="Cambria Math" w:cs="Times"/>
                <w:sz w:val="22"/>
                <w:szCs w:val="22"/>
              </w:rPr>
              <m:t>λ,l,m,q</m:t>
            </m:r>
          </m:e>
        </m:d>
        <m:r>
          <w:rPr>
            <w:rFonts w:ascii="Cambria Math" w:eastAsia="Times New Roman" w:hAnsi="Cambria Math" w:cs="Times"/>
            <w:sz w:val="22"/>
            <w:szCs w:val="22"/>
          </w:rPr>
          <m:t xml:space="preserve"> </m:t>
        </m:r>
        <m:r>
          <m:rPr>
            <m:sty m:val="p"/>
          </m:rPr>
          <w:rPr>
            <w:rFonts w:ascii="Cambria Math" w:hAnsi="Cambria Math" w:cs="Times"/>
            <w:sz w:val="22"/>
            <w:szCs w:val="22"/>
            <w:lang w:val="en-US"/>
          </w:rPr>
          <m:t>value</m:t>
        </m:r>
      </m:oMath>
      <w:r w:rsidR="00B74249">
        <w:rPr>
          <w:rFonts w:ascii="Times" w:hAnsi="Times" w:cs="Times"/>
          <w:bCs/>
          <w:iCs/>
          <w:sz w:val="22"/>
          <w:szCs w:val="22"/>
          <w:lang w:val="en-US"/>
        </w:rPr>
        <w:t xml:space="preserve"> increases)</w:t>
      </w:r>
      <w:r w:rsidR="00EE4A49">
        <w:rPr>
          <w:rFonts w:ascii="Times" w:hAnsi="Times" w:cs="Times"/>
          <w:bCs/>
          <w:iCs/>
          <w:sz w:val="22"/>
          <w:szCs w:val="22"/>
          <w:lang w:val="en-US"/>
        </w:rPr>
        <w:t xml:space="preserve"> when increasing DD basis indices.</w:t>
      </w:r>
      <w:r w:rsidR="006D0441">
        <w:rPr>
          <w:rFonts w:ascii="Times" w:hAnsi="Times" w:cs="Times"/>
          <w:bCs/>
          <w:iCs/>
          <w:sz w:val="22"/>
          <w:szCs w:val="22"/>
          <w:lang w:val="en-US"/>
        </w:rPr>
        <w:t xml:space="preserve"> Therefore, CSI’s pertaining to smaller DD basis should be placed in group 1 and higher DD basis should be placed in group 2. </w:t>
      </w:r>
    </w:p>
    <w:p w14:paraId="5E4304FB" w14:textId="77777777" w:rsidR="009B5F55" w:rsidRDefault="009B5F55" w:rsidP="00A72746">
      <w:pPr>
        <w:ind w:firstLine="288"/>
        <w:contextualSpacing/>
        <w:jc w:val="both"/>
        <w:rPr>
          <w:rFonts w:ascii="Times" w:hAnsi="Times" w:cs="Times"/>
          <w:bCs/>
          <w:iCs/>
          <w:sz w:val="22"/>
          <w:szCs w:val="22"/>
          <w:lang w:val="en-US"/>
        </w:rPr>
      </w:pPr>
    </w:p>
    <w:p w14:paraId="7DD14BC3" w14:textId="77777777" w:rsidR="00FC79FC" w:rsidRDefault="00FC79FC" w:rsidP="00A72746">
      <w:pPr>
        <w:ind w:firstLine="288"/>
        <w:contextualSpacing/>
        <w:jc w:val="both"/>
        <w:rPr>
          <w:rFonts w:ascii="Times" w:hAnsi="Times" w:cs="Times"/>
          <w:bCs/>
          <w:iCs/>
          <w:sz w:val="22"/>
          <w:szCs w:val="22"/>
          <w:lang w:val="en-US"/>
        </w:rPr>
      </w:pPr>
    </w:p>
    <w:p w14:paraId="1BD15A69" w14:textId="1F697A3B" w:rsidR="00C3121B" w:rsidRDefault="00FC79FC" w:rsidP="00C3121B">
      <w:pPr>
        <w:keepNext/>
        <w:ind w:firstLine="288"/>
        <w:contextualSpacing/>
        <w:jc w:val="center"/>
      </w:pPr>
      <w:r w:rsidRPr="00FC79FC">
        <w:rPr>
          <w:rFonts w:ascii="Times" w:hAnsi="Times" w:cs="Times"/>
          <w:bCs/>
          <w:iCs/>
          <w:noProof/>
          <w:sz w:val="22"/>
          <w:szCs w:val="22"/>
          <w:lang w:val="en-US"/>
        </w:rPr>
        <w:drawing>
          <wp:inline distT="0" distB="0" distL="0" distR="0" wp14:anchorId="65C80748" wp14:editId="7B2D76A6">
            <wp:extent cx="3142256" cy="2745844"/>
            <wp:effectExtent l="0" t="0" r="1270" b="0"/>
            <wp:docPr id="465523413" name="Picture 1" descr="A picture containing text, screenshot, numb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23413" name="Picture 1" descr="A picture containing text, screenshot, number, line&#10;&#10;Description automatically generated"/>
                    <pic:cNvPicPr/>
                  </pic:nvPicPr>
                  <pic:blipFill>
                    <a:blip r:embed="rId11"/>
                    <a:stretch>
                      <a:fillRect/>
                    </a:stretch>
                  </pic:blipFill>
                  <pic:spPr>
                    <a:xfrm>
                      <a:off x="0" y="0"/>
                      <a:ext cx="3158500" cy="2760039"/>
                    </a:xfrm>
                    <a:prstGeom prst="rect">
                      <a:avLst/>
                    </a:prstGeom>
                  </pic:spPr>
                </pic:pic>
              </a:graphicData>
            </a:graphic>
          </wp:inline>
        </w:drawing>
      </w:r>
    </w:p>
    <w:p w14:paraId="40BC332E" w14:textId="346AEB0C" w:rsidR="008A2959" w:rsidRDefault="00C3121B" w:rsidP="007D590F">
      <w:pPr>
        <w:pStyle w:val="Caption"/>
        <w:jc w:val="center"/>
        <w:rPr>
          <w:b w:val="0"/>
          <w:bCs w:val="0"/>
        </w:rPr>
      </w:pPr>
      <w:r>
        <w:t xml:space="preserve">Figure </w:t>
      </w:r>
      <w:r>
        <w:fldChar w:fldCharType="begin"/>
      </w:r>
      <w:r>
        <w:instrText xml:space="preserve"> SEQ Figure \* ARABIC </w:instrText>
      </w:r>
      <w:r>
        <w:fldChar w:fldCharType="separate"/>
      </w:r>
      <w:r>
        <w:rPr>
          <w:noProof/>
        </w:rPr>
        <w:t>1</w:t>
      </w:r>
      <w:r>
        <w:fldChar w:fldCharType="end"/>
      </w:r>
      <w:r w:rsidR="00953378">
        <w:t>.</w:t>
      </w:r>
      <w:r>
        <w:t xml:space="preserve"> </w:t>
      </w:r>
      <w:r w:rsidRPr="00C3121B">
        <w:rPr>
          <w:b w:val="0"/>
          <w:bCs w:val="0"/>
        </w:rPr>
        <w:t>Ex</w:t>
      </w:r>
      <w:r w:rsidR="00BC5E11">
        <w:rPr>
          <w:b w:val="0"/>
          <w:bCs w:val="0"/>
        </w:rPr>
        <w:t>e</w:t>
      </w:r>
      <w:r w:rsidRPr="00C3121B">
        <w:rPr>
          <w:b w:val="0"/>
          <w:bCs w:val="0"/>
        </w:rPr>
        <w:t>mplary priority values assignment to</w:t>
      </w:r>
      <w:r w:rsidR="00931915">
        <w:rPr>
          <w:b w:val="0"/>
          <w:bCs w:val="0"/>
        </w:rPr>
        <w:t xml:space="preserve"> </w:t>
      </w:r>
      <m:oMath>
        <m:r>
          <m:rPr>
            <m:sty m:val="bi"/>
          </m:rPr>
          <w:rPr>
            <w:rFonts w:ascii="Cambria Math" w:hAnsi="Cambria Math"/>
          </w:rPr>
          <m:t>L=2</m:t>
        </m:r>
      </m:oMath>
      <w:r w:rsidR="00BC5E11">
        <w:rPr>
          <w:b w:val="0"/>
          <w:bCs w:val="0"/>
        </w:rPr>
        <w:t xml:space="preserve"> beams, </w:t>
      </w:r>
      <m:oMath>
        <m:r>
          <m:rPr>
            <m:sty m:val="bi"/>
          </m:rPr>
          <w:rPr>
            <w:rFonts w:ascii="Cambria Math" w:hAnsi="Cambria Math"/>
          </w:rPr>
          <m:t>M=4</m:t>
        </m:r>
      </m:oMath>
      <w:r>
        <w:t xml:space="preserve"> </w:t>
      </w:r>
      <w:r w:rsidR="00D90E07" w:rsidRPr="00D90E07">
        <w:rPr>
          <w:b w:val="0"/>
          <w:bCs w:val="0"/>
        </w:rPr>
        <w:t xml:space="preserve">FD basis, and </w:t>
      </w:r>
      <m:oMath>
        <m:r>
          <m:rPr>
            <m:sty m:val="bi"/>
          </m:rPr>
          <w:rPr>
            <w:rFonts w:ascii="Cambria Math" w:hAnsi="Cambria Math"/>
          </w:rPr>
          <m:t>Q=2</m:t>
        </m:r>
      </m:oMath>
      <w:r w:rsidR="00D90E07" w:rsidRPr="00D90E07">
        <w:rPr>
          <w:b w:val="0"/>
          <w:bCs w:val="0"/>
        </w:rPr>
        <w:t xml:space="preserve"> DD </w:t>
      </w:r>
      <w:proofErr w:type="gramStart"/>
      <w:r w:rsidR="00D90E07" w:rsidRPr="00D90E07">
        <w:rPr>
          <w:b w:val="0"/>
          <w:bCs w:val="0"/>
        </w:rPr>
        <w:t>basis</w:t>
      </w:r>
      <w:proofErr w:type="gramEnd"/>
    </w:p>
    <w:p w14:paraId="009D21AC" w14:textId="77777777" w:rsidR="00276133" w:rsidRPr="00276133" w:rsidRDefault="00276133" w:rsidP="00276133"/>
    <w:p w14:paraId="7ACF5E04" w14:textId="19A17986" w:rsidR="008A2959" w:rsidRPr="00204A3C" w:rsidRDefault="008A2959" w:rsidP="008A2959">
      <w:pPr>
        <w:spacing w:after="0"/>
        <w:contextualSpacing/>
        <w:jc w:val="both"/>
        <w:rPr>
          <w:rFonts w:ascii="Times" w:hAnsi="Times" w:cs="Times"/>
          <w:bCs/>
          <w:i/>
          <w:sz w:val="22"/>
        </w:rPr>
      </w:pPr>
      <w:r w:rsidRPr="00854861">
        <w:rPr>
          <w:rFonts w:ascii="Times" w:hAnsi="Times" w:cs="Times"/>
          <w:b/>
          <w:i/>
          <w:sz w:val="22"/>
        </w:rPr>
        <w:lastRenderedPageBreak/>
        <w:t xml:space="preserve">Observation </w:t>
      </w:r>
      <w:r w:rsidR="00AA330B">
        <w:rPr>
          <w:rFonts w:ascii="Times" w:hAnsi="Times" w:cs="Times"/>
          <w:b/>
          <w:i/>
          <w:sz w:val="22"/>
        </w:rPr>
        <w:t>1</w:t>
      </w:r>
      <w:r w:rsidRPr="00854861">
        <w:rPr>
          <w:rFonts w:ascii="Times" w:hAnsi="Times" w:cs="Times"/>
          <w:bCs/>
          <w:i/>
          <w:sz w:val="22"/>
        </w:rPr>
        <w:t xml:space="preserve">: </w:t>
      </w:r>
      <w:r w:rsidR="00275442">
        <w:rPr>
          <w:rFonts w:ascii="Times" w:hAnsi="Times" w:cs="Times"/>
          <w:bCs/>
          <w:i/>
          <w:sz w:val="22"/>
        </w:rPr>
        <w:t xml:space="preserve">CSIs </w:t>
      </w:r>
      <w:r w:rsidR="006F5FD0">
        <w:rPr>
          <w:rFonts w:ascii="Times" w:hAnsi="Times" w:cs="Times"/>
          <w:bCs/>
          <w:i/>
          <w:sz w:val="22"/>
        </w:rPr>
        <w:t xml:space="preserve">reporting </w:t>
      </w:r>
      <w:r w:rsidR="00275442">
        <w:rPr>
          <w:rFonts w:ascii="Times" w:hAnsi="Times" w:cs="Times"/>
          <w:bCs/>
          <w:i/>
          <w:sz w:val="22"/>
        </w:rPr>
        <w:t xml:space="preserve">priorities </w:t>
      </w:r>
      <w:proofErr w:type="gramStart"/>
      <w:r w:rsidR="008A02DD">
        <w:rPr>
          <w:rFonts w:ascii="Times" w:hAnsi="Times" w:cs="Times"/>
          <w:bCs/>
          <w:i/>
          <w:sz w:val="22"/>
        </w:rPr>
        <w:t>decreases</w:t>
      </w:r>
      <w:r w:rsidR="00C620B4">
        <w:rPr>
          <w:rFonts w:ascii="Times" w:hAnsi="Times" w:cs="Times"/>
          <w:bCs/>
          <w:i/>
          <w:sz w:val="22"/>
        </w:rPr>
        <w:t>(</w:t>
      </w:r>
      <w:r w:rsidR="008218F3">
        <w:rPr>
          <w:rFonts w:ascii="Times" w:hAnsi="Times" w:cs="Times"/>
          <w:bCs/>
          <w:i/>
          <w:sz w:val="22"/>
        </w:rPr>
        <w:t xml:space="preserve"> i.e.</w:t>
      </w:r>
      <w:proofErr w:type="gramEnd"/>
      <w:r w:rsidR="008218F3">
        <w:rPr>
          <w:rFonts w:ascii="Times" w:hAnsi="Times" w:cs="Times"/>
          <w:bCs/>
          <w:i/>
          <w:sz w:val="22"/>
        </w:rPr>
        <w:t>, priority values increases</w:t>
      </w:r>
      <w:r w:rsidR="00C620B4">
        <w:rPr>
          <w:rFonts w:ascii="Times" w:hAnsi="Times" w:cs="Times"/>
          <w:bCs/>
          <w:i/>
          <w:sz w:val="22"/>
        </w:rPr>
        <w:t>)</w:t>
      </w:r>
      <w:r w:rsidR="008218F3">
        <w:rPr>
          <w:rFonts w:ascii="Times" w:hAnsi="Times" w:cs="Times"/>
          <w:bCs/>
          <w:i/>
          <w:sz w:val="22"/>
        </w:rPr>
        <w:t xml:space="preserve"> when</w:t>
      </w:r>
      <w:r w:rsidR="008A02DD">
        <w:rPr>
          <w:rFonts w:ascii="Times" w:hAnsi="Times" w:cs="Times"/>
          <w:bCs/>
          <w:i/>
          <w:sz w:val="22"/>
        </w:rPr>
        <w:t xml:space="preserve"> increasing DD basis</w:t>
      </w:r>
      <m:oMath>
        <m:r>
          <w:rPr>
            <w:rFonts w:ascii="Cambria Math" w:hAnsi="Cambria Math" w:cs="Times"/>
            <w:sz w:val="22"/>
          </w:rPr>
          <m:t>.</m:t>
        </m:r>
      </m:oMath>
    </w:p>
    <w:p w14:paraId="7479AD1A" w14:textId="77777777" w:rsidR="001E3137" w:rsidRPr="00A964E5" w:rsidRDefault="001E3137" w:rsidP="008A2959">
      <w:pPr>
        <w:spacing w:after="0"/>
        <w:contextualSpacing/>
        <w:jc w:val="both"/>
        <w:rPr>
          <w:rFonts w:ascii="Times" w:hAnsi="Times" w:cs="Times"/>
          <w:b/>
          <w:i/>
          <w:sz w:val="22"/>
          <w:lang w:val="en-US"/>
        </w:rPr>
      </w:pPr>
    </w:p>
    <w:p w14:paraId="58C79807" w14:textId="77FB0EB5" w:rsidR="008A2959" w:rsidRPr="00D76D27" w:rsidRDefault="008A2959" w:rsidP="003E6E74">
      <w:pPr>
        <w:spacing w:after="0"/>
        <w:contextualSpacing/>
        <w:jc w:val="both"/>
        <w:rPr>
          <w:rFonts w:ascii="Times" w:hAnsi="Times" w:cs="Times"/>
          <w:bCs/>
          <w:i/>
          <w:sz w:val="22"/>
          <w:lang w:val="en-US"/>
        </w:rPr>
      </w:pPr>
      <w:r w:rsidRPr="00657EE4">
        <w:rPr>
          <w:rFonts w:ascii="Times" w:hAnsi="Times" w:cs="Times"/>
          <w:b/>
          <w:i/>
          <w:sz w:val="22"/>
          <w:lang w:val="en-US"/>
        </w:rPr>
        <w:t xml:space="preserve">Proposal </w:t>
      </w:r>
      <w:r w:rsidR="00AA330B">
        <w:rPr>
          <w:rFonts w:ascii="Times" w:hAnsi="Times" w:cs="Times"/>
          <w:b/>
          <w:i/>
          <w:sz w:val="22"/>
          <w:lang w:val="en-US"/>
        </w:rPr>
        <w:t>1</w:t>
      </w:r>
      <w:r w:rsidRPr="00657EE4">
        <w:rPr>
          <w:rFonts w:ascii="Times" w:hAnsi="Times" w:cs="Times"/>
          <w:bCs/>
          <w:i/>
          <w:sz w:val="22"/>
          <w:lang w:val="en-US"/>
        </w:rPr>
        <w:t xml:space="preserve">: </w:t>
      </w:r>
      <w:r w:rsidRPr="00657EE4">
        <w:rPr>
          <w:bCs/>
          <w:i/>
          <w:sz w:val="22"/>
          <w:szCs w:val="22"/>
          <w:lang w:val="en-US"/>
        </w:rPr>
        <w:t>Support</w:t>
      </w:r>
      <w:r w:rsidR="00657EE4" w:rsidRPr="00657EE4">
        <w:rPr>
          <w:bCs/>
          <w:i/>
          <w:sz w:val="22"/>
          <w:szCs w:val="22"/>
          <w:lang w:val="en-US"/>
        </w:rPr>
        <w:t xml:space="preserve"> placing </w:t>
      </w:r>
      <w:r w:rsidR="00657EE4">
        <w:rPr>
          <w:bCs/>
          <w:i/>
          <w:sz w:val="22"/>
          <w:szCs w:val="22"/>
          <w:lang w:val="en-US"/>
        </w:rPr>
        <w:t>CSI’s pertaining to smaller DD basis in group 1 and higher DD basis in group 2</w:t>
      </w:r>
      <w:r w:rsidR="00D76D27">
        <w:rPr>
          <w:bCs/>
          <w:i/>
          <w:sz w:val="22"/>
          <w:szCs w:val="22"/>
          <w:lang w:val="en-US"/>
        </w:rPr>
        <w:t xml:space="preserve"> of a CSI report</w:t>
      </w:r>
      <w:r w:rsidR="00657EE4">
        <w:rPr>
          <w:bCs/>
          <w:i/>
          <w:sz w:val="22"/>
          <w:szCs w:val="22"/>
          <w:lang w:val="en-US"/>
        </w:rPr>
        <w:t>.</w:t>
      </w:r>
    </w:p>
    <w:p w14:paraId="746FF869" w14:textId="77777777" w:rsidR="003070C1" w:rsidRPr="00C84138" w:rsidRDefault="003070C1" w:rsidP="00862FEB">
      <w:pPr>
        <w:pStyle w:val="BodyText"/>
        <w:spacing w:after="0"/>
        <w:contextualSpacing/>
        <w:rPr>
          <w:rFonts w:eastAsiaTheme="minorEastAsia" w:cs="Times"/>
          <w:b/>
          <w:bCs/>
          <w:sz w:val="22"/>
          <w:szCs w:val="22"/>
          <w:highlight w:val="lightGray"/>
          <w:lang w:eastAsia="zh-CN"/>
        </w:rPr>
      </w:pPr>
    </w:p>
    <w:p w14:paraId="29F825B8" w14:textId="77777777" w:rsidR="000C5F91" w:rsidRPr="004575F6" w:rsidRDefault="000C5F91" w:rsidP="000C5F91">
      <w:pPr>
        <w:pStyle w:val="BodyText"/>
        <w:spacing w:after="0"/>
        <w:contextualSpacing/>
        <w:rPr>
          <w:rFonts w:eastAsiaTheme="minorEastAsia" w:cs="Times"/>
          <w:b/>
          <w:bCs/>
          <w:sz w:val="22"/>
          <w:szCs w:val="22"/>
          <w:highlight w:val="lightGray"/>
          <w:lang w:eastAsia="zh-CN"/>
        </w:rPr>
      </w:pPr>
      <w:r w:rsidRPr="004575F6">
        <w:rPr>
          <w:rFonts w:eastAsiaTheme="minorEastAsia" w:cs="Times"/>
          <w:b/>
          <w:bCs/>
          <w:sz w:val="22"/>
          <w:szCs w:val="22"/>
          <w:highlight w:val="lightGray"/>
          <w:lang w:eastAsia="zh-CN"/>
        </w:rPr>
        <w:t>TDCP report</w:t>
      </w:r>
    </w:p>
    <w:tbl>
      <w:tblPr>
        <w:tblStyle w:val="TableGrid"/>
        <w:tblW w:w="0" w:type="auto"/>
        <w:tblLook w:val="04A0" w:firstRow="1" w:lastRow="0" w:firstColumn="1" w:lastColumn="0" w:noHBand="0" w:noVBand="1"/>
      </w:tblPr>
      <w:tblGrid>
        <w:gridCol w:w="10160"/>
      </w:tblGrid>
      <w:tr w:rsidR="000C5F91" w:rsidRPr="001E3137" w14:paraId="5855A5F3" w14:textId="77777777" w:rsidTr="00081BBF">
        <w:tc>
          <w:tcPr>
            <w:tcW w:w="10160" w:type="dxa"/>
          </w:tcPr>
          <w:p w14:paraId="64B74AFC" w14:textId="77777777" w:rsidR="00B64670" w:rsidRPr="00D806D8" w:rsidRDefault="00B64670" w:rsidP="00185AC8">
            <w:pPr>
              <w:snapToGrid w:val="0"/>
              <w:spacing w:before="0" w:after="0" w:line="240" w:lineRule="auto"/>
              <w:contextualSpacing/>
              <w:rPr>
                <w:rFonts w:ascii="Times" w:eastAsia="Batang" w:hAnsi="Times" w:cs="Times"/>
                <w:i/>
                <w:iCs/>
              </w:rPr>
            </w:pPr>
            <w:r w:rsidRPr="00D806D8">
              <w:rPr>
                <w:rFonts w:ascii="Times" w:eastAsia="Batang" w:hAnsi="Times" w:cs="Times"/>
                <w:i/>
                <w:iCs/>
              </w:rPr>
              <w:t>For the Rel-18 TRS-based TDCP reporting, regarding the value of parameter Y, in addition to Y=1, support Y=2, 3, 4</w:t>
            </w:r>
          </w:p>
          <w:p w14:paraId="66C4909E" w14:textId="77777777" w:rsidR="00B64670" w:rsidRPr="00A87E22" w:rsidRDefault="00B64670"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D806D8">
              <w:rPr>
                <w:rFonts w:ascii="Times" w:eastAsia="Times New Roman" w:hAnsi="Times" w:cs="Times"/>
                <w:i/>
                <w:iCs/>
                <w:sz w:val="20"/>
                <w:szCs w:val="20"/>
              </w:rPr>
              <w:t xml:space="preserve">FFS: Whether Y=7 is also supported </w:t>
            </w:r>
          </w:p>
          <w:p w14:paraId="709A66A9" w14:textId="77777777" w:rsidR="004F5578" w:rsidRDefault="004F5578" w:rsidP="00185AC8">
            <w:pPr>
              <w:snapToGrid w:val="0"/>
              <w:spacing w:before="0" w:after="0" w:line="240" w:lineRule="auto"/>
              <w:contextualSpacing/>
              <w:rPr>
                <w:rFonts w:ascii="Times" w:eastAsia="Batang" w:hAnsi="Times" w:cs="Times"/>
                <w:i/>
                <w:iCs/>
              </w:rPr>
            </w:pPr>
          </w:p>
          <w:p w14:paraId="3AABF89E" w14:textId="0AF29349" w:rsidR="00EA19C8" w:rsidRPr="00EA19C8" w:rsidRDefault="00EA19C8" w:rsidP="00185AC8">
            <w:pPr>
              <w:snapToGrid w:val="0"/>
              <w:spacing w:before="0" w:after="0" w:line="240" w:lineRule="auto"/>
              <w:contextualSpacing/>
              <w:rPr>
                <w:rFonts w:ascii="Times" w:eastAsia="Batang" w:hAnsi="Times" w:cs="Times"/>
                <w:i/>
                <w:iCs/>
              </w:rPr>
            </w:pPr>
            <w:r w:rsidRPr="00EA19C8">
              <w:rPr>
                <w:rFonts w:ascii="Times" w:eastAsia="Batang" w:hAnsi="Times" w:cs="Times"/>
                <w:i/>
                <w:iCs/>
              </w:rPr>
              <w:t xml:space="preserve">For the Rel-18 TRS-based TDCP reporting, regarding the quantization of wideband normalized amplitude value, </w:t>
            </w:r>
          </w:p>
          <w:p w14:paraId="726DA9F3" w14:textId="77777777" w:rsidR="00EA19C8" w:rsidRPr="00C474DF" w:rsidRDefault="00EA19C8" w:rsidP="00185AC8">
            <w:pPr>
              <w:pStyle w:val="ListParagraph"/>
              <w:numPr>
                <w:ilvl w:val="0"/>
                <w:numId w:val="11"/>
              </w:numPr>
              <w:snapToGrid w:val="0"/>
              <w:spacing w:before="0" w:line="240" w:lineRule="auto"/>
              <w:contextualSpacing/>
              <w:rPr>
                <w:rFonts w:ascii="Times New Roman" w:eastAsia="Times New Roman" w:hAnsi="Times New Roman"/>
                <w:i/>
                <w:iCs/>
                <w:sz w:val="20"/>
                <w:szCs w:val="20"/>
              </w:rPr>
            </w:pPr>
            <w:r w:rsidRPr="00C474DF">
              <w:rPr>
                <w:rFonts w:ascii="Times New Roman" w:eastAsia="Times New Roman" w:hAnsi="Times New Roman"/>
                <w:i/>
                <w:iCs/>
                <w:sz w:val="20"/>
                <w:szCs w:val="20"/>
              </w:rPr>
              <w:t xml:space="preserve">At least the following size-Q quantization alphabet is supported: </w:t>
            </w:r>
            <m:oMath>
              <m:d>
                <m:dPr>
                  <m:begChr m:val="{"/>
                  <m:endChr m:val="}"/>
                  <m:ctrlPr>
                    <w:rPr>
                      <w:rFonts w:ascii="Cambria Math" w:eastAsia="Times New Roman" w:hAnsi="Cambria Math"/>
                      <w:i/>
                      <w:iCs/>
                      <w:sz w:val="20"/>
                      <w:szCs w:val="20"/>
                    </w:rPr>
                  </m:ctrlPr>
                </m:dPr>
                <m:e>
                  <m:r>
                    <w:rPr>
                      <w:rFonts w:ascii="Cambria Math" w:eastAsia="Times New Roman" w:hAnsi="Cambria Math"/>
                      <w:sz w:val="20"/>
                      <w:szCs w:val="20"/>
                    </w:rPr>
                    <m:t>1-</m:t>
                  </m:r>
                  <m:sSup>
                    <m:sSupPr>
                      <m:ctrlPr>
                        <w:rPr>
                          <w:rFonts w:ascii="Cambria Math" w:eastAsia="Times New Roman" w:hAnsi="Cambria Math"/>
                          <w:i/>
                          <w:iCs/>
                          <w:sz w:val="20"/>
                          <w:szCs w:val="20"/>
                        </w:rPr>
                      </m:ctrlPr>
                    </m:sSupPr>
                    <m:e>
                      <m:r>
                        <w:rPr>
                          <w:rFonts w:ascii="Cambria Math" w:eastAsia="Times New Roman" w:hAnsi="Cambria Math"/>
                          <w:sz w:val="20"/>
                          <w:szCs w:val="20"/>
                        </w:rPr>
                        <m:t>2</m:t>
                      </m:r>
                    </m:e>
                    <m:sup>
                      <m:r>
                        <w:rPr>
                          <w:rFonts w:ascii="Cambria Math" w:eastAsia="Times New Roman" w:hAnsi="Cambria Math"/>
                          <w:sz w:val="20"/>
                          <w:szCs w:val="20"/>
                        </w:rPr>
                        <m:t>-</m:t>
                      </m:r>
                      <m:d>
                        <m:dPr>
                          <m:ctrlPr>
                            <w:rPr>
                              <w:rFonts w:ascii="Cambria Math" w:eastAsia="Times New Roman" w:hAnsi="Cambria Math"/>
                              <w:i/>
                              <w:iCs/>
                              <w:sz w:val="20"/>
                              <w:szCs w:val="20"/>
                            </w:rPr>
                          </m:ctrlPr>
                        </m:dPr>
                        <m:e>
                          <m:r>
                            <w:rPr>
                              <w:rFonts w:ascii="Cambria Math" w:eastAsia="Times New Roman" w:hAnsi="Cambria Math"/>
                              <w:sz w:val="20"/>
                              <w:szCs w:val="20"/>
                            </w:rPr>
                            <m:t>N-q</m:t>
                          </m:r>
                        </m:e>
                      </m:d>
                      <m:r>
                        <w:rPr>
                          <w:rFonts w:ascii="Cambria Math" w:eastAsia="Times New Roman" w:hAnsi="Cambria Math"/>
                          <w:sz w:val="20"/>
                          <w:szCs w:val="20"/>
                        </w:rPr>
                        <m:t>s</m:t>
                      </m:r>
                    </m:sup>
                  </m:sSup>
                </m:e>
              </m:d>
            </m:oMath>
            <w:r w:rsidRPr="00C474DF">
              <w:rPr>
                <w:rFonts w:ascii="Times New Roman" w:eastAsia="Times New Roman" w:hAnsi="Times New Roman"/>
                <w:i/>
                <w:iCs/>
                <w:sz w:val="20"/>
                <w:szCs w:val="20"/>
              </w:rPr>
              <w:t xml:space="preserve"> where </w:t>
            </w:r>
            <m:oMath>
              <m:r>
                <w:rPr>
                  <w:rFonts w:ascii="Cambria Math" w:eastAsia="Times New Roman" w:hAnsi="Cambria Math"/>
                  <w:sz w:val="20"/>
                  <w:szCs w:val="20"/>
                </w:rPr>
                <m:t>q=0,1,…,</m:t>
              </m:r>
              <m:sSup>
                <m:sSupPr>
                  <m:ctrlPr>
                    <w:rPr>
                      <w:rFonts w:ascii="Cambria Math" w:eastAsia="Times New Roman" w:hAnsi="Cambria Math"/>
                      <w:i/>
                      <w:iCs/>
                      <w:sz w:val="20"/>
                      <w:szCs w:val="20"/>
                    </w:rPr>
                  </m:ctrlPr>
                </m:sSupPr>
                <m:e>
                  <m:r>
                    <w:rPr>
                      <w:rFonts w:ascii="Cambria Math" w:eastAsia="Times New Roman" w:hAnsi="Cambria Math"/>
                      <w:sz w:val="20"/>
                      <w:szCs w:val="20"/>
                    </w:rPr>
                    <m:t>2</m:t>
                  </m:r>
                </m:e>
                <m:sup>
                  <m:r>
                    <w:rPr>
                      <w:rFonts w:ascii="Cambria Math" w:eastAsia="Times New Roman" w:hAnsi="Cambria Math"/>
                      <w:sz w:val="20"/>
                      <w:szCs w:val="20"/>
                    </w:rPr>
                    <m:t>Q</m:t>
                  </m:r>
                </m:sup>
              </m:sSup>
              <m:r>
                <w:rPr>
                  <w:rFonts w:ascii="Cambria Math" w:eastAsia="Times New Roman" w:hAnsi="Cambria Math"/>
                  <w:sz w:val="20"/>
                  <w:szCs w:val="20"/>
                </w:rPr>
                <m:t>-1</m:t>
              </m:r>
            </m:oMath>
          </w:p>
          <w:p w14:paraId="741DC656" w14:textId="77777777" w:rsidR="00EA19C8" w:rsidRPr="00EA19C8" w:rsidRDefault="00EA19C8" w:rsidP="00185AC8">
            <w:pPr>
              <w:pStyle w:val="ListParagraph"/>
              <w:numPr>
                <w:ilvl w:val="1"/>
                <w:numId w:val="11"/>
              </w:numPr>
              <w:snapToGrid w:val="0"/>
              <w:spacing w:before="0" w:line="240" w:lineRule="auto"/>
              <w:ind w:left="696"/>
              <w:contextualSpacing/>
              <w:rPr>
                <w:rFonts w:ascii="Times" w:eastAsia="Times New Roman" w:hAnsi="Times" w:cs="Times"/>
                <w:i/>
                <w:iCs/>
                <w:sz w:val="20"/>
                <w:szCs w:val="20"/>
              </w:rPr>
            </w:pPr>
            <w:r w:rsidRPr="00EA19C8">
              <w:rPr>
                <w:rFonts w:ascii="Times" w:eastAsia="Times New Roman" w:hAnsi="Times" w:cs="Times"/>
                <w:i/>
                <w:iCs/>
                <w:sz w:val="20"/>
                <w:szCs w:val="20"/>
              </w:rPr>
              <w:t>TBD: supported value(s) of N (</w:t>
            </w:r>
            <w:proofErr w:type="gramStart"/>
            <w:r w:rsidRPr="00EA19C8">
              <w:rPr>
                <w:rFonts w:ascii="Times" w:eastAsia="Times New Roman" w:hAnsi="Times" w:cs="Times"/>
                <w:i/>
                <w:iCs/>
                <w:sz w:val="20"/>
                <w:szCs w:val="20"/>
              </w:rPr>
              <w:t>e.g.</w:t>
            </w:r>
            <w:proofErr w:type="gramEnd"/>
            <w:r w:rsidRPr="00EA19C8">
              <w:rPr>
                <w:rFonts w:ascii="Times" w:eastAsia="Times New Roman" w:hAnsi="Times" w:cs="Times"/>
                <w:i/>
                <w:iCs/>
                <w:sz w:val="20"/>
                <w:szCs w:val="20"/>
              </w:rPr>
              <w:t xml:space="preserve"> </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r>
                <w:rPr>
                  <w:rFonts w:ascii="Cambria Math" w:eastAsia="Times New Roman" w:hAnsi="Cambria Math" w:cs="Times"/>
                  <w:sz w:val="20"/>
                  <w:szCs w:val="20"/>
                </w:rPr>
                <m:t>-1</m:t>
              </m:r>
            </m:oMath>
            <w:r w:rsidRPr="00EA19C8">
              <w:rPr>
                <w:rFonts w:ascii="Times" w:eastAsia="Times New Roman" w:hAnsi="Times" w:cs="Times"/>
                <w:i/>
                <w:iCs/>
                <w:sz w:val="20"/>
                <w:szCs w:val="20"/>
              </w:rPr>
              <w:t xml:space="preserve"> or a larger value), Q, s (e.g. ½, ¼, 1/8, …), whether a center threshold is also supported (and if so, higher-layer configured)</w:t>
            </w:r>
          </w:p>
          <w:p w14:paraId="354EC336" w14:textId="77777777" w:rsidR="00EA19C8" w:rsidRPr="00EA19C8" w:rsidRDefault="00EA19C8"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A19C8">
              <w:rPr>
                <w:rFonts w:ascii="Times" w:eastAsia="Times New Roman" w:hAnsi="Times" w:cs="Times"/>
                <w:i/>
                <w:iCs/>
                <w:sz w:val="20"/>
                <w:szCs w:val="20"/>
              </w:rPr>
              <w:t>FFS: Whether different schemes can be supported for different use cases</w:t>
            </w:r>
          </w:p>
          <w:p w14:paraId="2C52B6F4" w14:textId="77777777" w:rsidR="00C048DC" w:rsidRDefault="00C048DC" w:rsidP="00185AC8">
            <w:pPr>
              <w:snapToGrid w:val="0"/>
              <w:spacing w:before="0" w:after="0" w:line="240" w:lineRule="auto"/>
              <w:contextualSpacing/>
              <w:rPr>
                <w:rFonts w:ascii="Times" w:eastAsia="Batang" w:hAnsi="Times" w:cs="Times"/>
                <w:i/>
                <w:iCs/>
              </w:rPr>
            </w:pPr>
          </w:p>
          <w:p w14:paraId="704570DB" w14:textId="77777777" w:rsidR="00A87E22" w:rsidRPr="00E62BEC" w:rsidRDefault="00A87E22" w:rsidP="00185AC8">
            <w:pPr>
              <w:snapToGrid w:val="0"/>
              <w:spacing w:before="0" w:after="0" w:line="240" w:lineRule="auto"/>
              <w:contextualSpacing/>
              <w:rPr>
                <w:rFonts w:ascii="Times" w:eastAsia="Batang" w:hAnsi="Times" w:cs="Times"/>
                <w:i/>
                <w:iCs/>
              </w:rPr>
            </w:pPr>
            <w:r w:rsidRPr="00E62BEC">
              <w:rPr>
                <w:rFonts w:ascii="Times" w:eastAsia="Batang" w:hAnsi="Times" w:cs="Times"/>
                <w:i/>
                <w:iCs/>
              </w:rPr>
              <w:t>For the Rel-18 TRS-based TDCP reporting, regarding the quantization of wideband normalized amplitude value, down-select (by RAN1#113) from the following candidates:</w:t>
            </w:r>
          </w:p>
          <w:p w14:paraId="33077F37" w14:textId="65348368" w:rsidR="00A87E22" w:rsidRPr="00E62BEC"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62BEC">
              <w:rPr>
                <w:rFonts w:ascii="Times" w:eastAsia="Times New Roman" w:hAnsi="Times" w:cs="Times"/>
                <w:i/>
                <w:iCs/>
                <w:sz w:val="20"/>
                <w:szCs w:val="20"/>
              </w:rPr>
              <w:t>Alt1: N=</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-1 where Q=5, s</w:t>
            </w:r>
            <w:proofErr w:type="gramStart"/>
            <w:r w:rsidRPr="00E62BEC">
              <w:rPr>
                <w:rFonts w:ascii="Times" w:eastAsia="Times New Roman" w:hAnsi="Times" w:cs="Times"/>
                <w:i/>
                <w:iCs/>
                <w:sz w:val="20"/>
                <w:szCs w:val="20"/>
              </w:rPr>
              <w:t>={</w:t>
            </w:r>
            <w:proofErr w:type="gramEnd"/>
            <w:r w:rsidRPr="00E62BEC">
              <w:rPr>
                <w:rFonts w:ascii="Times" w:eastAsia="Times New Roman" w:hAnsi="Times" w:cs="Times"/>
                <w:i/>
                <w:iCs/>
                <w:sz w:val="20"/>
                <w:szCs w:val="20"/>
              </w:rPr>
              <w:t xml:space="preserve">1/5, ¼, 1/3} </w:t>
            </w:r>
          </w:p>
          <w:p w14:paraId="41A82BFC" w14:textId="0E2CAE52" w:rsidR="00A87E22" w:rsidRPr="00E62BEC"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62BEC">
              <w:rPr>
                <w:rFonts w:ascii="Times" w:eastAsia="Times New Roman" w:hAnsi="Times" w:cs="Times"/>
                <w:i/>
                <w:iCs/>
                <w:sz w:val="20"/>
                <w:szCs w:val="20"/>
              </w:rPr>
              <w:t>Alt2: N=</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 xml:space="preserve"> where Q=3, s</w:t>
            </w:r>
            <w:proofErr w:type="gramStart"/>
            <w:r w:rsidRPr="00E62BEC">
              <w:rPr>
                <w:rFonts w:ascii="Times" w:eastAsia="Times New Roman" w:hAnsi="Times" w:cs="Times"/>
                <w:i/>
                <w:iCs/>
                <w:sz w:val="20"/>
                <w:szCs w:val="20"/>
              </w:rPr>
              <w:t>={</w:t>
            </w:r>
            <w:proofErr w:type="gramEnd"/>
            <w:r w:rsidRPr="00E62BEC">
              <w:rPr>
                <w:rFonts w:ascii="Times" w:eastAsia="Times New Roman" w:hAnsi="Times" w:cs="Times"/>
                <w:i/>
                <w:iCs/>
                <w:sz w:val="20"/>
                <w:szCs w:val="20"/>
              </w:rPr>
              <w:t xml:space="preserve">¼, 1/3, ½, 2/3, ¾} </w:t>
            </w:r>
          </w:p>
          <w:p w14:paraId="6BAC3591" w14:textId="195764F9" w:rsidR="00A87E22" w:rsidRPr="00E62BEC"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62BEC">
              <w:rPr>
                <w:rFonts w:ascii="Times" w:eastAsia="Times New Roman" w:hAnsi="Times" w:cs="Times"/>
                <w:i/>
                <w:iCs/>
                <w:sz w:val="20"/>
                <w:szCs w:val="20"/>
              </w:rPr>
              <w:t>Alt3: N=</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 xml:space="preserve"> where Q=4, s</w:t>
            </w:r>
            <w:proofErr w:type="gramStart"/>
            <w:r w:rsidRPr="00E62BEC">
              <w:rPr>
                <w:rFonts w:ascii="Times" w:eastAsia="Times New Roman" w:hAnsi="Times" w:cs="Times"/>
                <w:i/>
                <w:iCs/>
                <w:sz w:val="20"/>
                <w:szCs w:val="20"/>
              </w:rPr>
              <w:t>={</w:t>
            </w:r>
            <w:proofErr w:type="gramEnd"/>
            <w:r w:rsidRPr="00E62BEC">
              <w:rPr>
                <w:rFonts w:ascii="Times" w:eastAsia="Times New Roman" w:hAnsi="Times" w:cs="Times"/>
                <w:i/>
                <w:iCs/>
                <w:sz w:val="20"/>
                <w:szCs w:val="20"/>
              </w:rPr>
              <w:t xml:space="preserve">¼, ½, 2/3, ¾} </w:t>
            </w:r>
          </w:p>
          <w:p w14:paraId="488FDF68" w14:textId="007DF09C" w:rsidR="00A87E22" w:rsidRPr="00E62BEC"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62BEC">
              <w:rPr>
                <w:rFonts w:ascii="Times" w:eastAsia="Times New Roman" w:hAnsi="Times" w:cs="Times"/>
                <w:i/>
                <w:iCs/>
                <w:sz w:val="20"/>
                <w:szCs w:val="20"/>
              </w:rPr>
              <w:t>Alt4: N</w:t>
            </w:r>
            <w:proofErr w:type="gramStart"/>
            <w:r w:rsidRPr="00E62BEC">
              <w:rPr>
                <w:rFonts w:ascii="Times" w:eastAsia="Times New Roman" w:hAnsi="Times" w:cs="Times"/>
                <w:i/>
                <w:iCs/>
                <w:sz w:val="20"/>
                <w:szCs w:val="20"/>
              </w:rPr>
              <w:t>={</w:t>
            </w:r>
            <w:proofErr w:type="gramEnd"/>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 xml:space="preserve"> –1, …, 2</w:t>
            </w:r>
            <w:r w:rsidRPr="00185AC8">
              <w:rPr>
                <w:rFonts w:ascii="Times" w:eastAsia="Times New Roman" w:hAnsi="Times" w:cs="Times"/>
                <w:i/>
                <w:iCs/>
                <w:sz w:val="20"/>
                <w:szCs w:val="20"/>
                <w:vertAlign w:val="superscript"/>
              </w:rPr>
              <w:t>Q+1</w:t>
            </w:r>
            <w:r w:rsidRPr="00E62BEC">
              <w:rPr>
                <w:rFonts w:ascii="Times" w:eastAsia="Times New Roman" w:hAnsi="Times" w:cs="Times"/>
                <w:i/>
                <w:iCs/>
                <w:sz w:val="20"/>
                <w:szCs w:val="20"/>
              </w:rPr>
              <w:t xml:space="preserve"> –1} (i.e., 7-15) where Q=3, s={1/5, ¼, 1/3, 2/5, ½, 3/5, 2/3, ¾, 4/5} </w:t>
            </w:r>
          </w:p>
          <w:p w14:paraId="527A69A1" w14:textId="020D09CC" w:rsidR="00A87E22" w:rsidRPr="00207522"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E62BEC">
              <w:rPr>
                <w:rFonts w:ascii="Times" w:eastAsia="Times New Roman" w:hAnsi="Times" w:cs="Times"/>
                <w:i/>
                <w:iCs/>
                <w:sz w:val="20"/>
                <w:szCs w:val="20"/>
              </w:rPr>
              <w:t>Alt4A: N</w:t>
            </w:r>
            <w:proofErr w:type="gramStart"/>
            <w:r w:rsidRPr="00E62BEC">
              <w:rPr>
                <w:rFonts w:ascii="Times" w:eastAsia="Times New Roman" w:hAnsi="Times" w:cs="Times"/>
                <w:i/>
                <w:iCs/>
                <w:sz w:val="20"/>
                <w:szCs w:val="20"/>
              </w:rPr>
              <w:t>={</w:t>
            </w:r>
            <w:proofErr w:type="gramEnd"/>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 xml:space="preserve"> , </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E62BEC">
              <w:rPr>
                <w:rFonts w:ascii="Times" w:eastAsia="Times New Roman" w:hAnsi="Times" w:cs="Times"/>
                <w:i/>
                <w:iCs/>
                <w:sz w:val="20"/>
                <w:szCs w:val="20"/>
              </w:rPr>
              <w:t xml:space="preserve">+0.5,…, </w:t>
            </w:r>
            <m:oMath>
              <m:sSup>
                <m:sSupPr>
                  <m:ctrlPr>
                    <w:rPr>
                      <w:rFonts w:ascii="Cambria Math" w:eastAsia="Times New Roman" w:hAnsi="Cambria Math" w:cs="Times"/>
                      <w:i/>
                      <w:iCs/>
                      <w:sz w:val="20"/>
                      <w:szCs w:val="20"/>
                    </w:rPr>
                  </m:ctrlPr>
                </m:sSupPr>
                <m:e>
                  <m:r>
                    <w:rPr>
                      <w:rFonts w:ascii="Cambria Math" w:eastAsia="Times New Roman" w:hAnsi="Cambria Math" w:cs="Times"/>
                      <w:sz w:val="20"/>
                      <w:szCs w:val="20"/>
                    </w:rPr>
                    <m:t>2</m:t>
                  </m:r>
                </m:e>
                <m:sup>
                  <m:r>
                    <w:rPr>
                      <w:rFonts w:ascii="Cambria Math" w:eastAsia="Times New Roman" w:hAnsi="Cambria Math" w:cs="Times"/>
                      <w:sz w:val="20"/>
                      <w:szCs w:val="20"/>
                    </w:rPr>
                    <m:t>Q</m:t>
                  </m:r>
                </m:sup>
              </m:sSup>
            </m:oMath>
            <w:r w:rsidRPr="00185AC8">
              <w:rPr>
                <w:rFonts w:ascii="Times" w:eastAsia="Times New Roman" w:hAnsi="Times" w:cs="Times"/>
                <w:i/>
                <w:iCs/>
                <w:sz w:val="20"/>
                <w:szCs w:val="20"/>
                <w:vertAlign w:val="superscript"/>
              </w:rPr>
              <w:t>+1</w:t>
            </w:r>
            <w:r w:rsidR="00185AC8">
              <w:rPr>
                <w:rFonts w:ascii="Times" w:eastAsia="Times New Roman" w:hAnsi="Times" w:cs="Times"/>
                <w:i/>
                <w:iCs/>
                <w:sz w:val="20"/>
                <w:szCs w:val="20"/>
              </w:rPr>
              <w:t xml:space="preserve"> - 0</w:t>
            </w:r>
            <w:r w:rsidRPr="00E62BEC">
              <w:rPr>
                <w:rFonts w:ascii="Times" w:eastAsia="Times New Roman" w:hAnsi="Times" w:cs="Times"/>
                <w:i/>
                <w:iCs/>
                <w:sz w:val="20"/>
                <w:szCs w:val="20"/>
              </w:rPr>
              <w:t>.5} (i.e., 8, 8.5,…,15.5) where Q=3, s={1/5, ¼, 1/3, 2/5, ½, 3/5, 2/3, ¾, 4/5}</w:t>
            </w:r>
          </w:p>
          <w:p w14:paraId="3D331EF4" w14:textId="77777777" w:rsidR="00A87E22" w:rsidRPr="00E62BEC" w:rsidRDefault="00A87E22" w:rsidP="00185AC8">
            <w:pPr>
              <w:snapToGrid w:val="0"/>
              <w:spacing w:before="0" w:after="0" w:line="240" w:lineRule="auto"/>
              <w:contextualSpacing/>
              <w:rPr>
                <w:rFonts w:ascii="Times" w:eastAsia="Batang" w:hAnsi="Times" w:cs="Times"/>
                <w:i/>
                <w:iCs/>
              </w:rPr>
            </w:pPr>
            <w:r w:rsidRPr="00E62BEC">
              <w:rPr>
                <w:rFonts w:ascii="Times" w:eastAsia="Batang" w:hAnsi="Times" w:cs="Times"/>
                <w:i/>
                <w:iCs/>
              </w:rPr>
              <w:t xml:space="preserve">Once an alternative is selected, reducing the number of candidate values for s is not precluded. </w:t>
            </w:r>
          </w:p>
          <w:p w14:paraId="6D374BD5" w14:textId="77777777" w:rsidR="00A87E22" w:rsidRDefault="00A87E22" w:rsidP="00185AC8">
            <w:pPr>
              <w:snapToGrid w:val="0"/>
              <w:spacing w:before="0" w:after="0" w:line="240" w:lineRule="auto"/>
              <w:contextualSpacing/>
              <w:rPr>
                <w:rFonts w:ascii="Times" w:eastAsia="Times New Roman" w:hAnsi="Times" w:cs="Times"/>
                <w:i/>
                <w:iCs/>
              </w:rPr>
            </w:pPr>
            <w:r w:rsidRPr="00E62BEC">
              <w:rPr>
                <w:rFonts w:ascii="Times" w:eastAsia="Batang" w:hAnsi="Times" w:cs="Times"/>
                <w:i/>
                <w:iCs/>
              </w:rPr>
              <w:t xml:space="preserve">Companies can simulate each alternative with and without a configurable </w:t>
            </w:r>
            <w:proofErr w:type="spellStart"/>
            <w:r w:rsidRPr="00E62BEC">
              <w:rPr>
                <w:rFonts w:ascii="Times" w:eastAsia="Batang" w:hAnsi="Times" w:cs="Times"/>
                <w:i/>
                <w:iCs/>
              </w:rPr>
              <w:t>center</w:t>
            </w:r>
            <w:proofErr w:type="spellEnd"/>
            <w:r w:rsidRPr="00E62BEC">
              <w:rPr>
                <w:rFonts w:ascii="Times" w:eastAsia="Batang" w:hAnsi="Times" w:cs="Times"/>
                <w:i/>
                <w:iCs/>
              </w:rPr>
              <w:t xml:space="preserve"> </w:t>
            </w:r>
            <w:proofErr w:type="gramStart"/>
            <w:r w:rsidRPr="00E62BEC">
              <w:rPr>
                <w:rFonts w:ascii="Times" w:eastAsia="Batang" w:hAnsi="Times" w:cs="Times"/>
                <w:i/>
                <w:iCs/>
              </w:rPr>
              <w:t>threshold</w:t>
            </w:r>
            <w:proofErr w:type="gramEnd"/>
            <w:r w:rsidRPr="00E62BEC">
              <w:rPr>
                <w:rFonts w:ascii="Times" w:eastAsia="Times New Roman" w:hAnsi="Times" w:cs="Times"/>
                <w:i/>
                <w:iCs/>
              </w:rPr>
              <w:t xml:space="preserve"> </w:t>
            </w:r>
          </w:p>
          <w:p w14:paraId="612ED7DE" w14:textId="77777777" w:rsidR="00A87E22" w:rsidRDefault="00A87E22" w:rsidP="00185AC8">
            <w:pPr>
              <w:snapToGrid w:val="0"/>
              <w:spacing w:before="0" w:after="0" w:line="240" w:lineRule="auto"/>
              <w:contextualSpacing/>
              <w:rPr>
                <w:rFonts w:ascii="Times" w:eastAsia="Times New Roman" w:hAnsi="Times" w:cs="Times"/>
                <w:iCs/>
              </w:rPr>
            </w:pPr>
          </w:p>
          <w:p w14:paraId="5D1C57AF" w14:textId="77777777" w:rsidR="00A87E22" w:rsidRPr="00A87E22" w:rsidRDefault="00A87E22" w:rsidP="00185AC8">
            <w:pPr>
              <w:snapToGrid w:val="0"/>
              <w:spacing w:before="0" w:after="0" w:line="240" w:lineRule="auto"/>
              <w:contextualSpacing/>
              <w:rPr>
                <w:rFonts w:ascii="Times" w:eastAsia="Batang" w:hAnsi="Times" w:cs="Times"/>
                <w:i/>
                <w:iCs/>
              </w:rPr>
            </w:pPr>
            <w:r w:rsidRPr="00A87E22">
              <w:rPr>
                <w:rFonts w:ascii="Times" w:eastAsia="Batang" w:hAnsi="Times" w:cs="Times"/>
                <w:i/>
                <w:iCs/>
              </w:rPr>
              <w:t>For the Rel-18 TRS-based TDCP reporting,</w:t>
            </w:r>
          </w:p>
          <w:p w14:paraId="235CADF7" w14:textId="77777777" w:rsidR="00A87E22" w:rsidRPr="00A87E22"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A87E22">
              <w:rPr>
                <w:rFonts w:ascii="Times" w:eastAsia="Times New Roman" w:hAnsi="Times" w:cs="Times"/>
                <w:i/>
                <w:iCs/>
                <w:sz w:val="20"/>
                <w:szCs w:val="20"/>
              </w:rPr>
              <w:t xml:space="preserve">Support the following D (delay) values: 4 symbols, 1 slot, 2 slots, 3 slots, 4 slots, 5 </w:t>
            </w:r>
            <w:proofErr w:type="gramStart"/>
            <w:r w:rsidRPr="00A87E22">
              <w:rPr>
                <w:rFonts w:ascii="Times" w:eastAsia="Times New Roman" w:hAnsi="Times" w:cs="Times"/>
                <w:i/>
                <w:iCs/>
                <w:sz w:val="20"/>
                <w:szCs w:val="20"/>
              </w:rPr>
              <w:t>slots</w:t>
            </w:r>
            <w:proofErr w:type="gramEnd"/>
          </w:p>
          <w:p w14:paraId="358AAAF5" w14:textId="77777777" w:rsidR="00A87E22" w:rsidRPr="00A87E22" w:rsidRDefault="00A87E22" w:rsidP="00185AC8">
            <w:pPr>
              <w:pStyle w:val="ListParagraph"/>
              <w:numPr>
                <w:ilvl w:val="0"/>
                <w:numId w:val="11"/>
              </w:numPr>
              <w:snapToGrid w:val="0"/>
              <w:spacing w:before="0" w:line="240" w:lineRule="auto"/>
              <w:contextualSpacing/>
              <w:rPr>
                <w:rFonts w:ascii="Times" w:eastAsia="Times New Roman" w:hAnsi="Times" w:cs="Times"/>
                <w:i/>
                <w:iCs/>
                <w:sz w:val="20"/>
                <w:szCs w:val="20"/>
              </w:rPr>
            </w:pPr>
            <w:r w:rsidRPr="00CD580A">
              <w:rPr>
                <w:rFonts w:ascii="Times" w:eastAsia="Times New Roman" w:hAnsi="Times" w:cs="Times"/>
                <w:i/>
                <w:iCs/>
                <w:sz w:val="20"/>
                <w:szCs w:val="20"/>
              </w:rPr>
              <w:t>Working assumption</w:t>
            </w:r>
            <w:r w:rsidRPr="00A87E22">
              <w:rPr>
                <w:rFonts w:ascii="Times" w:eastAsia="Times New Roman" w:hAnsi="Times" w:cs="Times"/>
                <w:i/>
                <w:iCs/>
                <w:sz w:val="20"/>
                <w:szCs w:val="20"/>
              </w:rPr>
              <w:t xml:space="preserve">: Support the following D (delay) values in a separate UE Feature Group: 6 slots, 10 </w:t>
            </w:r>
            <w:proofErr w:type="gramStart"/>
            <w:r w:rsidRPr="00A87E22">
              <w:rPr>
                <w:rFonts w:ascii="Times" w:eastAsia="Times New Roman" w:hAnsi="Times" w:cs="Times"/>
                <w:i/>
                <w:iCs/>
                <w:sz w:val="20"/>
                <w:szCs w:val="20"/>
              </w:rPr>
              <w:t>slots</w:t>
            </w:r>
            <w:proofErr w:type="gramEnd"/>
          </w:p>
          <w:p w14:paraId="23CD44C2" w14:textId="77777777" w:rsidR="00A87E22" w:rsidRPr="00A87E22" w:rsidRDefault="00A87E22" w:rsidP="00185AC8">
            <w:pPr>
              <w:snapToGrid w:val="0"/>
              <w:spacing w:before="0" w:after="0" w:line="240" w:lineRule="auto"/>
              <w:contextualSpacing/>
              <w:rPr>
                <w:rFonts w:ascii="Times" w:eastAsia="Batang" w:hAnsi="Times" w:cs="Times"/>
                <w:i/>
                <w:iCs/>
              </w:rPr>
            </w:pPr>
            <w:r w:rsidRPr="00A87E22">
              <w:rPr>
                <w:rFonts w:ascii="Times" w:eastAsia="Batang" w:hAnsi="Times" w:cs="Times"/>
                <w:i/>
                <w:iCs/>
              </w:rPr>
              <w:t xml:space="preserve">FFS: The value of </w:t>
            </w:r>
            <w:proofErr w:type="spellStart"/>
            <w:r w:rsidRPr="00A87E22">
              <w:rPr>
                <w:rFonts w:ascii="Times" w:eastAsia="Batang" w:hAnsi="Times" w:cs="Times"/>
                <w:i/>
                <w:iCs/>
              </w:rPr>
              <w:t>Dbasic</w:t>
            </w:r>
            <w:proofErr w:type="spellEnd"/>
          </w:p>
          <w:p w14:paraId="1D5B72F3" w14:textId="25120D30" w:rsidR="00A87E22" w:rsidRPr="00236F1D" w:rsidRDefault="00A87E22" w:rsidP="00185AC8">
            <w:pPr>
              <w:snapToGrid w:val="0"/>
              <w:spacing w:before="0" w:after="0" w:line="240" w:lineRule="auto"/>
              <w:contextualSpacing/>
              <w:rPr>
                <w:rFonts w:ascii="Times" w:eastAsia="Batang" w:hAnsi="Times" w:cs="Times"/>
                <w:i/>
                <w:iCs/>
              </w:rPr>
            </w:pPr>
            <w:r w:rsidRPr="00A87E22">
              <w:rPr>
                <w:rFonts w:ascii="Times" w:eastAsia="Batang" w:hAnsi="Times" w:cs="Times"/>
                <w:i/>
                <w:iCs/>
              </w:rPr>
              <w:t>FFS: Applicability of each D value candidate for different SCS values and/or other parameters (</w:t>
            </w:r>
            <w:proofErr w:type="gramStart"/>
            <w:r w:rsidRPr="00A87E22">
              <w:rPr>
                <w:rFonts w:ascii="Times" w:eastAsia="Batang" w:hAnsi="Times" w:cs="Times"/>
                <w:i/>
                <w:iCs/>
              </w:rPr>
              <w:t>e.g.</w:t>
            </w:r>
            <w:proofErr w:type="gramEnd"/>
            <w:r w:rsidRPr="00A87E22">
              <w:rPr>
                <w:rFonts w:ascii="Times" w:eastAsia="Batang" w:hAnsi="Times" w:cs="Times"/>
                <w:i/>
                <w:iCs/>
              </w:rPr>
              <w:t xml:space="preserve"> Y, quantization)</w:t>
            </w:r>
          </w:p>
        </w:tc>
      </w:tr>
    </w:tbl>
    <w:p w14:paraId="1486A754" w14:textId="77777777" w:rsidR="00A55B7D" w:rsidRDefault="00A55B7D" w:rsidP="000C5F91">
      <w:pPr>
        <w:spacing w:after="0"/>
        <w:ind w:firstLine="288"/>
        <w:contextualSpacing/>
        <w:jc w:val="both"/>
        <w:rPr>
          <w:rFonts w:ascii="Times" w:hAnsi="Times" w:cs="Times"/>
          <w:bCs/>
          <w:iCs/>
          <w:sz w:val="22"/>
          <w:szCs w:val="22"/>
        </w:rPr>
      </w:pPr>
    </w:p>
    <w:p w14:paraId="7BF966A1" w14:textId="08B5594C" w:rsidR="00FA4C75" w:rsidRDefault="000C5F91" w:rsidP="000C5F91">
      <w:pPr>
        <w:spacing w:after="0"/>
        <w:ind w:firstLine="288"/>
        <w:contextualSpacing/>
        <w:jc w:val="both"/>
        <w:rPr>
          <w:rFonts w:ascii="Times" w:hAnsi="Times" w:cs="Times"/>
          <w:bCs/>
          <w:iCs/>
          <w:sz w:val="22"/>
          <w:szCs w:val="22"/>
        </w:rPr>
      </w:pPr>
      <w:r w:rsidRPr="00854861">
        <w:rPr>
          <w:rFonts w:ascii="Times" w:hAnsi="Times" w:cs="Times"/>
          <w:bCs/>
          <w:iCs/>
          <w:sz w:val="22"/>
          <w:szCs w:val="22"/>
        </w:rPr>
        <w:t>In our understanding, the main motivation for TDCP report is to have a correct configuration of CSI process that corresponds to the time variation of the wireless channel</w:t>
      </w:r>
      <w:r w:rsidR="001B5319">
        <w:rPr>
          <w:rFonts w:ascii="Times" w:hAnsi="Times" w:cs="Times"/>
          <w:bCs/>
          <w:iCs/>
          <w:sz w:val="22"/>
          <w:szCs w:val="22"/>
        </w:rPr>
        <w:t xml:space="preserve">, e.g., a TDCP report </w:t>
      </w:r>
      <w:r w:rsidR="002C33C4">
        <w:rPr>
          <w:rFonts w:ascii="Times" w:hAnsi="Times" w:cs="Times"/>
          <w:bCs/>
          <w:iCs/>
          <w:sz w:val="22"/>
          <w:szCs w:val="22"/>
        </w:rPr>
        <w:t>could assist a gNB with codebook determination and SRS periodicity</w:t>
      </w:r>
      <w:r w:rsidR="00DF52C8">
        <w:rPr>
          <w:rFonts w:ascii="Times" w:hAnsi="Times" w:cs="Times"/>
          <w:bCs/>
          <w:iCs/>
          <w:sz w:val="22"/>
          <w:szCs w:val="22"/>
        </w:rPr>
        <w:t xml:space="preserve">. </w:t>
      </w:r>
      <w:r w:rsidR="00D55237">
        <w:rPr>
          <w:rFonts w:ascii="Times" w:hAnsi="Times" w:cs="Times"/>
          <w:bCs/>
          <w:iCs/>
          <w:sz w:val="22"/>
          <w:szCs w:val="22"/>
        </w:rPr>
        <w:t xml:space="preserve">The TDCP </w:t>
      </w:r>
      <w:r w:rsidR="009458C7">
        <w:rPr>
          <w:rFonts w:ascii="Times" w:hAnsi="Times" w:cs="Times"/>
          <w:bCs/>
          <w:iCs/>
          <w:sz w:val="22"/>
          <w:szCs w:val="22"/>
        </w:rPr>
        <w:t>is a quantized wideband normalized amplitude/phase of the time-domain correlation profile</w:t>
      </w:r>
      <w:r w:rsidR="00D37E4A">
        <w:rPr>
          <w:rFonts w:ascii="Times" w:hAnsi="Times" w:cs="Times"/>
          <w:bCs/>
          <w:iCs/>
          <w:sz w:val="22"/>
          <w:szCs w:val="22"/>
        </w:rPr>
        <w:t xml:space="preserve"> determined using one or more delays.</w:t>
      </w:r>
      <w:r w:rsidR="004E00C7">
        <w:rPr>
          <w:rFonts w:ascii="Times" w:hAnsi="Times" w:cs="Times"/>
          <w:bCs/>
          <w:iCs/>
          <w:sz w:val="22"/>
          <w:szCs w:val="22"/>
        </w:rPr>
        <w:t xml:space="preserve"> </w:t>
      </w:r>
      <w:r w:rsidR="00C67F29" w:rsidRPr="00C67F29">
        <w:rPr>
          <w:rFonts w:ascii="Times" w:hAnsi="Times" w:cs="Times"/>
          <w:bCs/>
          <w:iCs/>
          <w:sz w:val="22"/>
          <w:szCs w:val="22"/>
        </w:rPr>
        <w:t xml:space="preserve">To estimate quantized wideband normalized amplitude/phase of the time-domain correlation, it was agreed to support </w:t>
      </w:r>
      <w:r w:rsidR="00C67F29" w:rsidRPr="00A964E5">
        <w:rPr>
          <w:rFonts w:ascii="Times" w:hAnsi="Times" w:cs="Times"/>
          <w:bCs/>
          <w:iCs/>
          <w:sz w:val="22"/>
          <w:szCs w:val="22"/>
        </w:rPr>
        <w:t xml:space="preserve">using </w:t>
      </w:r>
      <m:oMath>
        <m:r>
          <w:rPr>
            <w:rFonts w:ascii="Cambria Math" w:hAnsi="Cambria Math" w:cs="Times"/>
            <w:sz w:val="22"/>
            <w:szCs w:val="22"/>
          </w:rPr>
          <m:t xml:space="preserve">Y=1, 2, 3 </m:t>
        </m:r>
        <m:r>
          <m:rPr>
            <m:sty m:val="p"/>
          </m:rPr>
          <w:rPr>
            <w:rFonts w:ascii="Cambria Math" w:hAnsi="Cambria Math" w:cs="Times"/>
            <w:sz w:val="22"/>
            <w:szCs w:val="22"/>
          </w:rPr>
          <m:t>and</m:t>
        </m:r>
        <m:r>
          <w:rPr>
            <w:rFonts w:ascii="Cambria Math" w:hAnsi="Cambria Math" w:cs="Times"/>
            <w:sz w:val="22"/>
            <w:szCs w:val="22"/>
          </w:rPr>
          <m:t xml:space="preserve"> 4</m:t>
        </m:r>
      </m:oMath>
      <w:r w:rsidR="00C67F29" w:rsidRPr="00A964E5">
        <w:rPr>
          <w:rFonts w:ascii="Times" w:hAnsi="Times" w:cs="Times"/>
          <w:bCs/>
          <w:iCs/>
          <w:sz w:val="22"/>
          <w:szCs w:val="22"/>
        </w:rPr>
        <w:t xml:space="preserve"> delay</w:t>
      </w:r>
      <w:r w:rsidR="00D14A38">
        <w:rPr>
          <w:rFonts w:ascii="Times" w:hAnsi="Times" w:cs="Times"/>
          <w:bCs/>
          <w:iCs/>
          <w:sz w:val="22"/>
          <w:szCs w:val="22"/>
        </w:rPr>
        <w:t xml:space="preserve"> value</w:t>
      </w:r>
      <w:r w:rsidR="0043383A">
        <w:rPr>
          <w:rFonts w:ascii="Times" w:hAnsi="Times" w:cs="Times"/>
          <w:bCs/>
          <w:iCs/>
          <w:sz w:val="22"/>
          <w:szCs w:val="22"/>
        </w:rPr>
        <w:t>s</w:t>
      </w:r>
      <w:r w:rsidR="00FA4C75">
        <w:rPr>
          <w:rFonts w:ascii="Times" w:hAnsi="Times" w:cs="Times"/>
          <w:bCs/>
          <w:iCs/>
          <w:sz w:val="22"/>
          <w:szCs w:val="22"/>
        </w:rPr>
        <w:t>.</w:t>
      </w:r>
      <w:r w:rsidR="000D0F1A">
        <w:rPr>
          <w:rFonts w:ascii="Times" w:hAnsi="Times" w:cs="Times"/>
          <w:bCs/>
          <w:iCs/>
          <w:sz w:val="22"/>
          <w:szCs w:val="22"/>
        </w:rPr>
        <w:t xml:space="preserve"> </w:t>
      </w:r>
    </w:p>
    <w:p w14:paraId="6857B6CF" w14:textId="7D64993A" w:rsidR="00A83126" w:rsidRDefault="00A4451F" w:rsidP="00A83126">
      <w:pPr>
        <w:spacing w:after="0"/>
        <w:ind w:firstLine="288"/>
        <w:contextualSpacing/>
        <w:jc w:val="both"/>
        <w:rPr>
          <w:rFonts w:ascii="Times" w:hAnsi="Times" w:cs="Times"/>
          <w:bCs/>
          <w:iCs/>
          <w:sz w:val="22"/>
          <w:szCs w:val="22"/>
        </w:rPr>
      </w:pPr>
      <w:r>
        <w:rPr>
          <w:rFonts w:ascii="Times" w:hAnsi="Times" w:cs="Times"/>
          <w:bCs/>
          <w:iCs/>
          <w:sz w:val="22"/>
          <w:szCs w:val="22"/>
        </w:rPr>
        <w:t>R</w:t>
      </w:r>
      <w:r w:rsidR="0017040D">
        <w:rPr>
          <w:rFonts w:ascii="Times" w:hAnsi="Times" w:cs="Times"/>
          <w:bCs/>
          <w:iCs/>
          <w:sz w:val="22"/>
          <w:szCs w:val="22"/>
        </w:rPr>
        <w:t xml:space="preserve">egarding the quantization of wideband normalized amplitude values of the TDCP, </w:t>
      </w:r>
      <w:r w:rsidR="0063552C">
        <w:rPr>
          <w:rFonts w:ascii="Times" w:hAnsi="Times" w:cs="Times"/>
          <w:bCs/>
          <w:iCs/>
          <w:sz w:val="22"/>
          <w:szCs w:val="22"/>
        </w:rPr>
        <w:t>a size-</w:t>
      </w:r>
      <m:oMath>
        <m:r>
          <w:rPr>
            <w:rFonts w:ascii="Cambria Math" w:hAnsi="Cambria Math" w:cs="Times"/>
            <w:sz w:val="22"/>
            <w:szCs w:val="22"/>
          </w:rPr>
          <m:t>Q</m:t>
        </m:r>
      </m:oMath>
      <w:r w:rsidR="0063552C">
        <w:rPr>
          <w:rFonts w:ascii="Times" w:hAnsi="Times" w:cs="Times"/>
          <w:bCs/>
          <w:iCs/>
          <w:sz w:val="22"/>
          <w:szCs w:val="22"/>
        </w:rPr>
        <w:t xml:space="preserve"> quantization alphabet, i.e., </w:t>
      </w:r>
      <m:oMath>
        <m:d>
          <m:dPr>
            <m:begChr m:val="{"/>
            <m:endChr m:val="}"/>
            <m:ctrlPr>
              <w:rPr>
                <w:rFonts w:ascii="Cambria Math" w:eastAsia="Times New Roman" w:hAnsi="Cambria Math"/>
                <w:i/>
                <w:iCs/>
              </w:rPr>
            </m:ctrlPr>
          </m:dPr>
          <m:e>
            <m:r>
              <w:rPr>
                <w:rFonts w:ascii="Cambria Math" w:eastAsia="Times New Roman" w:hAnsi="Cambria Math"/>
              </w:rPr>
              <m:t>1-</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m:t>
                </m:r>
                <m:d>
                  <m:dPr>
                    <m:ctrlPr>
                      <w:rPr>
                        <w:rFonts w:ascii="Cambria Math" w:eastAsia="Times New Roman" w:hAnsi="Cambria Math"/>
                        <w:i/>
                        <w:iCs/>
                      </w:rPr>
                    </m:ctrlPr>
                  </m:dPr>
                  <m:e>
                    <m:r>
                      <w:rPr>
                        <w:rFonts w:ascii="Cambria Math" w:eastAsia="Times New Roman" w:hAnsi="Cambria Math"/>
                      </w:rPr>
                      <m:t>N-q</m:t>
                    </m:r>
                  </m:e>
                </m:d>
                <m:r>
                  <w:rPr>
                    <w:rFonts w:ascii="Cambria Math" w:eastAsia="Times New Roman" w:hAnsi="Cambria Math"/>
                  </w:rPr>
                  <m:t>s</m:t>
                </m:r>
              </m:sup>
            </m:sSup>
          </m:e>
        </m:d>
      </m:oMath>
      <w:r w:rsidR="0063552C">
        <w:rPr>
          <w:rFonts w:ascii="Times" w:hAnsi="Times" w:cs="Times"/>
          <w:iCs/>
        </w:rPr>
        <w:t xml:space="preserve"> </w:t>
      </w:r>
      <w:r w:rsidR="0063552C" w:rsidRPr="0063552C">
        <w:rPr>
          <w:rFonts w:ascii="Times" w:hAnsi="Times" w:cs="Times"/>
          <w:bCs/>
          <w:iCs/>
          <w:sz w:val="22"/>
          <w:szCs w:val="22"/>
        </w:rPr>
        <w:t>was supported</w:t>
      </w:r>
      <w:r w:rsidR="00AE183D">
        <w:rPr>
          <w:rFonts w:ascii="Times" w:hAnsi="Times" w:cs="Times"/>
          <w:bCs/>
          <w:iCs/>
          <w:sz w:val="22"/>
          <w:szCs w:val="22"/>
        </w:rPr>
        <w:t xml:space="preserve">, where </w:t>
      </w:r>
      <m:oMath>
        <m:r>
          <w:rPr>
            <w:rFonts w:ascii="Cambria Math" w:hAnsi="Cambria Math" w:cs="Times"/>
            <w:sz w:val="22"/>
            <w:szCs w:val="22"/>
          </w:rPr>
          <m:t>q=1,</m:t>
        </m:r>
        <m:r>
          <m:rPr>
            <m:sty m:val="p"/>
          </m:rPr>
          <w:rPr>
            <w:rFonts w:ascii="Cambria Math" w:hAnsi="Cambria Math" w:cs="Times"/>
            <w:sz w:val="22"/>
            <w:szCs w:val="22"/>
          </w:rPr>
          <m:t>⋯</m:t>
        </m:r>
        <m:r>
          <w:rPr>
            <w:rFonts w:ascii="Cambria Math" w:hAnsi="Cambria Math" w:cs="Times"/>
            <w:sz w:val="22"/>
            <w:szCs w:val="22"/>
          </w:rPr>
          <m:t>,</m:t>
        </m:r>
        <m:sSup>
          <m:sSupPr>
            <m:ctrlPr>
              <w:rPr>
                <w:rFonts w:ascii="Cambria Math" w:hAnsi="Cambria Math" w:cs="Times"/>
                <w:bCs/>
                <w:i/>
                <w:iCs/>
                <w:sz w:val="22"/>
                <w:szCs w:val="22"/>
              </w:rPr>
            </m:ctrlPr>
          </m:sSupPr>
          <m:e>
            <m:r>
              <w:rPr>
                <w:rFonts w:ascii="Cambria Math" w:hAnsi="Cambria Math" w:cs="Times"/>
                <w:sz w:val="22"/>
                <w:szCs w:val="22"/>
              </w:rPr>
              <m:t>2</m:t>
            </m:r>
          </m:e>
          <m:sup>
            <m:r>
              <w:rPr>
                <w:rFonts w:ascii="Cambria Math" w:hAnsi="Cambria Math" w:cs="Times"/>
                <w:sz w:val="22"/>
                <w:szCs w:val="22"/>
              </w:rPr>
              <m:t>Q</m:t>
            </m:r>
          </m:sup>
        </m:sSup>
        <m:r>
          <w:rPr>
            <w:rFonts w:ascii="Cambria Math" w:hAnsi="Cambria Math" w:cs="Times"/>
            <w:sz w:val="22"/>
            <w:szCs w:val="22"/>
          </w:rPr>
          <m:t>-1</m:t>
        </m:r>
      </m:oMath>
      <w:r w:rsidR="00AE183D">
        <w:rPr>
          <w:rFonts w:ascii="Times" w:hAnsi="Times" w:cs="Times"/>
          <w:bCs/>
          <w:iCs/>
          <w:sz w:val="22"/>
          <w:szCs w:val="22"/>
        </w:rPr>
        <w:t xml:space="preserve"> and the </w:t>
      </w:r>
      <w:r w:rsidR="00BB57B9">
        <w:rPr>
          <w:rFonts w:ascii="Times" w:hAnsi="Times" w:cs="Times"/>
          <w:bCs/>
          <w:iCs/>
          <w:sz w:val="22"/>
          <w:szCs w:val="22"/>
        </w:rPr>
        <w:t xml:space="preserve">values </w:t>
      </w:r>
      <m:oMath>
        <m:r>
          <w:rPr>
            <w:rFonts w:ascii="Cambria Math" w:hAnsi="Cambria Math" w:cs="Times"/>
            <w:sz w:val="22"/>
            <w:szCs w:val="22"/>
          </w:rPr>
          <m:t>N</m:t>
        </m:r>
      </m:oMath>
      <w:r w:rsidR="00BB57B9">
        <w:rPr>
          <w:rFonts w:ascii="Times" w:hAnsi="Times" w:cs="Times"/>
          <w:bCs/>
          <w:iCs/>
          <w:sz w:val="22"/>
          <w:szCs w:val="22"/>
        </w:rPr>
        <w:t xml:space="preserve">, </w:t>
      </w:r>
      <m:oMath>
        <m:r>
          <w:rPr>
            <w:rFonts w:ascii="Cambria Math" w:hAnsi="Cambria Math" w:cs="Times"/>
            <w:sz w:val="22"/>
            <w:szCs w:val="22"/>
          </w:rPr>
          <m:t>Q</m:t>
        </m:r>
      </m:oMath>
      <w:r w:rsidR="00BB57B9">
        <w:rPr>
          <w:rFonts w:ascii="Times" w:hAnsi="Times" w:cs="Times"/>
          <w:bCs/>
          <w:iCs/>
          <w:sz w:val="22"/>
          <w:szCs w:val="22"/>
        </w:rPr>
        <w:t xml:space="preserve"> and </w:t>
      </w:r>
      <m:oMath>
        <m:r>
          <w:rPr>
            <w:rFonts w:ascii="Cambria Math" w:hAnsi="Cambria Math" w:cs="Times"/>
            <w:sz w:val="22"/>
            <w:szCs w:val="22"/>
          </w:rPr>
          <m:t>s</m:t>
        </m:r>
      </m:oMath>
      <w:r w:rsidR="00536689">
        <w:rPr>
          <w:rFonts w:ascii="Times" w:hAnsi="Times" w:cs="Times"/>
          <w:bCs/>
          <w:iCs/>
          <w:sz w:val="22"/>
          <w:szCs w:val="22"/>
        </w:rPr>
        <w:t xml:space="preserve"> are to be decided.</w:t>
      </w:r>
      <w:r w:rsidR="00A83126">
        <w:rPr>
          <w:rFonts w:ascii="Times" w:hAnsi="Times" w:cs="Times"/>
          <w:bCs/>
          <w:iCs/>
          <w:sz w:val="22"/>
          <w:szCs w:val="22"/>
        </w:rPr>
        <w:t xml:space="preserve"> In our view, the TDCP amplitude quantization range can be closer around 1</w:t>
      </w:r>
      <w:r w:rsidR="00D739CD">
        <w:rPr>
          <w:rFonts w:ascii="Times" w:hAnsi="Times" w:cs="Times"/>
          <w:bCs/>
          <w:iCs/>
          <w:sz w:val="22"/>
          <w:szCs w:val="22"/>
        </w:rPr>
        <w:t xml:space="preserve">, </w:t>
      </w:r>
      <w:r w:rsidR="00D76D27">
        <w:rPr>
          <w:rFonts w:ascii="Times" w:hAnsi="Times" w:cs="Times"/>
          <w:bCs/>
          <w:iCs/>
          <w:sz w:val="22"/>
          <w:szCs w:val="22"/>
        </w:rPr>
        <w:t>sparser around 0</w:t>
      </w:r>
      <w:r w:rsidR="00A83126">
        <w:rPr>
          <w:rFonts w:ascii="Times" w:hAnsi="Times" w:cs="Times"/>
          <w:bCs/>
          <w:iCs/>
          <w:sz w:val="22"/>
          <w:szCs w:val="22"/>
        </w:rPr>
        <w:t xml:space="preserve">, and the range can vary based on the speed of the UE and the number of delay values. The quantization range of the TDCP can be adjusted using different values of </w:t>
      </w:r>
      <m:oMath>
        <m:r>
          <w:rPr>
            <w:rFonts w:ascii="Cambria Math" w:hAnsi="Cambria Math" w:cs="Times"/>
            <w:sz w:val="22"/>
            <w:szCs w:val="22"/>
          </w:rPr>
          <m:t>s.</m:t>
        </m:r>
      </m:oMath>
      <w:r w:rsidR="00A83126">
        <w:rPr>
          <w:rFonts w:ascii="Times" w:hAnsi="Times" w:cs="Times"/>
          <w:bCs/>
          <w:iCs/>
          <w:sz w:val="22"/>
          <w:szCs w:val="22"/>
        </w:rPr>
        <w:t xml:space="preserve"> </w:t>
      </w:r>
    </w:p>
    <w:p w14:paraId="47395163" w14:textId="77777777" w:rsidR="00207DBF" w:rsidRDefault="00207DBF" w:rsidP="000C5F91">
      <w:pPr>
        <w:spacing w:after="0"/>
        <w:ind w:firstLine="288"/>
        <w:contextualSpacing/>
        <w:jc w:val="both"/>
        <w:rPr>
          <w:rFonts w:ascii="Times" w:hAnsi="Times" w:cs="Times"/>
          <w:bCs/>
          <w:iCs/>
          <w:sz w:val="22"/>
          <w:szCs w:val="22"/>
        </w:rPr>
      </w:pPr>
    </w:p>
    <w:p w14:paraId="37E4D20B" w14:textId="6CAD6B81" w:rsidR="00207DBF" w:rsidRPr="00204A3C" w:rsidRDefault="00207DBF" w:rsidP="00207DBF">
      <w:pPr>
        <w:spacing w:after="0"/>
        <w:contextualSpacing/>
        <w:jc w:val="both"/>
        <w:rPr>
          <w:rFonts w:ascii="Times" w:hAnsi="Times" w:cs="Times"/>
          <w:bCs/>
          <w:i/>
          <w:sz w:val="22"/>
        </w:rPr>
      </w:pPr>
      <w:r w:rsidRPr="00854861">
        <w:rPr>
          <w:rFonts w:ascii="Times" w:hAnsi="Times" w:cs="Times"/>
          <w:b/>
          <w:i/>
          <w:sz w:val="22"/>
        </w:rPr>
        <w:t xml:space="preserve">Observation </w:t>
      </w:r>
      <w:r w:rsidR="00AA330B">
        <w:rPr>
          <w:rFonts w:ascii="Times" w:hAnsi="Times" w:cs="Times"/>
          <w:b/>
          <w:i/>
          <w:sz w:val="22"/>
        </w:rPr>
        <w:t>2</w:t>
      </w:r>
      <w:r w:rsidRPr="00854861">
        <w:rPr>
          <w:rFonts w:ascii="Times" w:hAnsi="Times" w:cs="Times"/>
          <w:bCs/>
          <w:i/>
          <w:sz w:val="22"/>
        </w:rPr>
        <w:t xml:space="preserve">: </w:t>
      </w:r>
      <w:r>
        <w:rPr>
          <w:rFonts w:ascii="Times" w:hAnsi="Times" w:cs="Times"/>
          <w:bCs/>
          <w:i/>
          <w:sz w:val="22"/>
        </w:rPr>
        <w:t>Different TDCP amplitude quantization ranges are needed for different UE speeds</w:t>
      </w:r>
      <w:r w:rsidR="00F557C0">
        <w:rPr>
          <w:rFonts w:ascii="Times" w:hAnsi="Times" w:cs="Times"/>
          <w:bCs/>
          <w:i/>
          <w:sz w:val="22"/>
        </w:rPr>
        <w:t xml:space="preserve"> and delay values, where the range can be closer around 1 and sparser around </w:t>
      </w:r>
      <w:proofErr w:type="gramStart"/>
      <w:r w:rsidR="00F557C0">
        <w:rPr>
          <w:rFonts w:ascii="Times" w:hAnsi="Times" w:cs="Times"/>
          <w:bCs/>
          <w:i/>
          <w:sz w:val="22"/>
        </w:rPr>
        <w:t>0</w:t>
      </w:r>
      <w:proofErr w:type="gramEnd"/>
    </w:p>
    <w:p w14:paraId="605AB9CC" w14:textId="77777777" w:rsidR="00207DBF" w:rsidRPr="00A964E5" w:rsidRDefault="00207DBF" w:rsidP="00207DBF">
      <w:pPr>
        <w:spacing w:after="0"/>
        <w:contextualSpacing/>
        <w:jc w:val="both"/>
        <w:rPr>
          <w:rFonts w:ascii="Times" w:hAnsi="Times" w:cs="Times"/>
          <w:b/>
          <w:i/>
          <w:sz w:val="22"/>
          <w:lang w:val="en-US"/>
        </w:rPr>
      </w:pPr>
    </w:p>
    <w:p w14:paraId="1396C418" w14:textId="06B6639B" w:rsidR="00207DBF" w:rsidRPr="00CA0012" w:rsidRDefault="00207DBF" w:rsidP="00207DBF">
      <w:pPr>
        <w:spacing w:after="0"/>
        <w:contextualSpacing/>
        <w:jc w:val="both"/>
        <w:rPr>
          <w:rFonts w:ascii="Times" w:hAnsi="Times" w:cs="Times"/>
          <w:bCs/>
          <w:i/>
          <w:sz w:val="22"/>
          <w:lang w:val="en-US"/>
        </w:rPr>
      </w:pPr>
      <w:r w:rsidRPr="00657EE4">
        <w:rPr>
          <w:rFonts w:ascii="Times" w:hAnsi="Times" w:cs="Times"/>
          <w:b/>
          <w:i/>
          <w:sz w:val="22"/>
          <w:lang w:val="en-US"/>
        </w:rPr>
        <w:t xml:space="preserve">Proposal </w:t>
      </w:r>
      <w:r w:rsidR="00AA330B">
        <w:rPr>
          <w:rFonts w:ascii="Times" w:hAnsi="Times" w:cs="Times"/>
          <w:b/>
          <w:i/>
          <w:sz w:val="22"/>
          <w:lang w:val="en-US"/>
        </w:rPr>
        <w:t>2</w:t>
      </w:r>
      <w:r w:rsidRPr="00657EE4">
        <w:rPr>
          <w:rFonts w:ascii="Times" w:hAnsi="Times" w:cs="Times"/>
          <w:bCs/>
          <w:i/>
          <w:sz w:val="22"/>
          <w:lang w:val="en-US"/>
        </w:rPr>
        <w:t xml:space="preserve">: </w:t>
      </w:r>
      <w:r w:rsidR="00C33199">
        <w:rPr>
          <w:rFonts w:ascii="Times" w:hAnsi="Times" w:cs="Times"/>
          <w:bCs/>
          <w:i/>
          <w:sz w:val="22"/>
          <w:lang w:val="en-US"/>
        </w:rPr>
        <w:t xml:space="preserve">Support Alt4A with multiple values of </w:t>
      </w:r>
      <m:oMath>
        <m:r>
          <w:rPr>
            <w:rFonts w:ascii="Cambria Math" w:hAnsi="Cambria Math" w:cs="Times"/>
            <w:sz w:val="22"/>
            <w:lang w:val="en-US"/>
          </w:rPr>
          <m:t>s</m:t>
        </m:r>
      </m:oMath>
      <w:r w:rsidR="00C33199">
        <w:rPr>
          <w:rFonts w:ascii="Times" w:hAnsi="Times" w:cs="Times"/>
          <w:bCs/>
          <w:i/>
          <w:sz w:val="22"/>
          <w:lang w:val="en-US"/>
        </w:rPr>
        <w:t xml:space="preserve"> </w:t>
      </w:r>
      <w:r>
        <w:rPr>
          <w:bCs/>
          <w:i/>
          <w:sz w:val="22"/>
          <w:szCs w:val="22"/>
          <w:lang w:val="en-US"/>
        </w:rPr>
        <w:t>for different UE speeds</w:t>
      </w:r>
      <w:r w:rsidR="00A83126">
        <w:rPr>
          <w:bCs/>
          <w:i/>
          <w:sz w:val="22"/>
          <w:szCs w:val="22"/>
          <w:lang w:val="en-US"/>
        </w:rPr>
        <w:t>.</w:t>
      </w:r>
    </w:p>
    <w:p w14:paraId="08268581" w14:textId="77777777" w:rsidR="004771C0" w:rsidRDefault="004771C0" w:rsidP="009B22B5">
      <w:pPr>
        <w:spacing w:after="0"/>
        <w:contextualSpacing/>
        <w:jc w:val="both"/>
        <w:rPr>
          <w:bCs/>
          <w:i/>
          <w:sz w:val="22"/>
          <w:szCs w:val="22"/>
          <w:lang w:val="en-US"/>
        </w:rPr>
      </w:pPr>
    </w:p>
    <w:p w14:paraId="47F1D510" w14:textId="617E0ACB" w:rsidR="004771C0" w:rsidRDefault="00C05C80" w:rsidP="002A244B">
      <w:pPr>
        <w:spacing w:after="0"/>
        <w:ind w:firstLine="288"/>
        <w:contextualSpacing/>
        <w:jc w:val="both"/>
        <w:rPr>
          <w:rFonts w:ascii="Times" w:hAnsi="Times" w:cs="Times"/>
          <w:bCs/>
          <w:iCs/>
          <w:sz w:val="22"/>
          <w:szCs w:val="22"/>
        </w:rPr>
      </w:pPr>
      <w:r w:rsidRPr="002A244B">
        <w:rPr>
          <w:rFonts w:ascii="Times" w:hAnsi="Times" w:cs="Times"/>
          <w:bCs/>
          <w:iCs/>
          <w:sz w:val="22"/>
          <w:szCs w:val="22"/>
        </w:rPr>
        <w:t xml:space="preserve">At high UE speed, the wireless channel is expected to vary at a high rate. Therefore, </w:t>
      </w:r>
      <w:r w:rsidR="00A91953">
        <w:rPr>
          <w:rFonts w:ascii="Times" w:hAnsi="Times" w:cs="Times"/>
          <w:bCs/>
          <w:iCs/>
          <w:sz w:val="22"/>
          <w:szCs w:val="22"/>
        </w:rPr>
        <w:t>the la</w:t>
      </w:r>
      <w:r w:rsidR="00BC479B">
        <w:rPr>
          <w:rFonts w:ascii="Times" w:hAnsi="Times" w:cs="Times"/>
          <w:bCs/>
          <w:iCs/>
          <w:sz w:val="22"/>
          <w:szCs w:val="22"/>
        </w:rPr>
        <w:t>g for correlation measurement/TDCP estimation</w:t>
      </w:r>
      <w:r w:rsidR="00451433">
        <w:rPr>
          <w:rFonts w:ascii="Times" w:hAnsi="Times" w:cs="Times"/>
          <w:bCs/>
          <w:iCs/>
          <w:sz w:val="22"/>
          <w:szCs w:val="22"/>
        </w:rPr>
        <w:t xml:space="preserve"> does</w:t>
      </w:r>
      <w:r w:rsidR="00F923D2" w:rsidRPr="002A244B">
        <w:rPr>
          <w:rFonts w:ascii="Times" w:hAnsi="Times" w:cs="Times"/>
          <w:bCs/>
          <w:iCs/>
          <w:sz w:val="22"/>
          <w:szCs w:val="22"/>
        </w:rPr>
        <w:t xml:space="preserve"> not need to</w:t>
      </w:r>
      <w:r w:rsidR="00451433">
        <w:rPr>
          <w:rFonts w:ascii="Times" w:hAnsi="Times" w:cs="Times"/>
          <w:bCs/>
          <w:iCs/>
          <w:sz w:val="22"/>
          <w:szCs w:val="22"/>
        </w:rPr>
        <w:t xml:space="preserve"> be</w:t>
      </w:r>
      <w:r w:rsidR="00F923D2" w:rsidRPr="002A244B">
        <w:rPr>
          <w:rFonts w:ascii="Times" w:hAnsi="Times" w:cs="Times"/>
          <w:bCs/>
          <w:iCs/>
          <w:sz w:val="22"/>
          <w:szCs w:val="22"/>
        </w:rPr>
        <w:t xml:space="preserve"> too long</w:t>
      </w:r>
      <w:r w:rsidR="00856F3A" w:rsidRPr="002A244B">
        <w:rPr>
          <w:rFonts w:ascii="Times" w:hAnsi="Times" w:cs="Times"/>
          <w:bCs/>
          <w:iCs/>
          <w:sz w:val="22"/>
          <w:szCs w:val="22"/>
        </w:rPr>
        <w:t>. Also,</w:t>
      </w:r>
      <w:r w:rsidR="0036294A" w:rsidRPr="002A244B">
        <w:rPr>
          <w:rFonts w:ascii="Times" w:hAnsi="Times" w:cs="Times"/>
          <w:bCs/>
          <w:iCs/>
          <w:sz w:val="22"/>
          <w:szCs w:val="22"/>
        </w:rPr>
        <w:t xml:space="preserve"> longer lags could have implications on the UE memory usage </w:t>
      </w:r>
      <w:r w:rsidR="00BD3240">
        <w:rPr>
          <w:rFonts w:ascii="Times" w:hAnsi="Times" w:cs="Times"/>
          <w:bCs/>
          <w:iCs/>
          <w:sz w:val="22"/>
          <w:szCs w:val="22"/>
        </w:rPr>
        <w:t>by</w:t>
      </w:r>
      <w:r w:rsidR="0036294A" w:rsidRPr="002A244B">
        <w:rPr>
          <w:rFonts w:ascii="Times" w:hAnsi="Times" w:cs="Times"/>
          <w:bCs/>
          <w:iCs/>
          <w:sz w:val="22"/>
          <w:szCs w:val="22"/>
        </w:rPr>
        <w:t xml:space="preserve"> forcing it </w:t>
      </w:r>
      <w:r w:rsidR="002A244B" w:rsidRPr="002A244B">
        <w:rPr>
          <w:rFonts w:ascii="Times" w:hAnsi="Times" w:cs="Times"/>
          <w:bCs/>
          <w:iCs/>
          <w:sz w:val="22"/>
          <w:szCs w:val="22"/>
        </w:rPr>
        <w:t xml:space="preserve">to hold samples for an unreasonably extended period of time. </w:t>
      </w:r>
      <w:r w:rsidR="00EC189C" w:rsidRPr="002A244B">
        <w:rPr>
          <w:rFonts w:ascii="Times" w:hAnsi="Times" w:cs="Times"/>
          <w:bCs/>
          <w:iCs/>
          <w:sz w:val="22"/>
          <w:szCs w:val="22"/>
        </w:rPr>
        <w:t xml:space="preserve">Therefore, a </w:t>
      </w:r>
      <w:proofErr w:type="spellStart"/>
      <w:r w:rsidR="00EC189C" w:rsidRPr="002A244B">
        <w:rPr>
          <w:rFonts w:ascii="Times" w:hAnsi="Times" w:cs="Times"/>
          <w:bCs/>
          <w:iCs/>
          <w:sz w:val="22"/>
          <w:szCs w:val="22"/>
        </w:rPr>
        <w:t>D</w:t>
      </w:r>
      <w:r w:rsidR="00EC189C" w:rsidRPr="006E5C47">
        <w:rPr>
          <w:rFonts w:ascii="Times" w:hAnsi="Times" w:cs="Times"/>
          <w:bCs/>
          <w:iCs/>
          <w:sz w:val="22"/>
          <w:szCs w:val="22"/>
          <w:vertAlign w:val="subscript"/>
        </w:rPr>
        <w:t>basic</w:t>
      </w:r>
      <w:proofErr w:type="spellEnd"/>
      <w:r w:rsidR="00EC189C" w:rsidRPr="002A244B">
        <w:rPr>
          <w:rFonts w:ascii="Times" w:hAnsi="Times" w:cs="Times"/>
          <w:bCs/>
          <w:iCs/>
          <w:sz w:val="22"/>
          <w:szCs w:val="22"/>
        </w:rPr>
        <w:t xml:space="preserve"> </w:t>
      </w:r>
      <w:r w:rsidR="00BD3240">
        <w:rPr>
          <w:rFonts w:ascii="Times" w:hAnsi="Times" w:cs="Times"/>
          <w:bCs/>
          <w:iCs/>
          <w:sz w:val="22"/>
          <w:szCs w:val="22"/>
        </w:rPr>
        <w:t xml:space="preserve">value </w:t>
      </w:r>
      <w:r w:rsidR="00EC189C" w:rsidRPr="002A244B">
        <w:rPr>
          <w:rFonts w:ascii="Times" w:hAnsi="Times" w:cs="Times"/>
          <w:bCs/>
          <w:iCs/>
          <w:sz w:val="22"/>
          <w:szCs w:val="22"/>
        </w:rPr>
        <w:t xml:space="preserve">in the range </w:t>
      </w:r>
      <w:proofErr w:type="gramStart"/>
      <w:r w:rsidR="00EC189C" w:rsidRPr="002A244B">
        <w:rPr>
          <w:rFonts w:ascii="Times" w:hAnsi="Times" w:cs="Times"/>
          <w:bCs/>
          <w:iCs/>
          <w:sz w:val="22"/>
          <w:szCs w:val="22"/>
        </w:rPr>
        <w:t>of  1</w:t>
      </w:r>
      <w:proofErr w:type="gramEnd"/>
      <w:r w:rsidR="00EC189C" w:rsidRPr="002A244B">
        <w:rPr>
          <w:rFonts w:ascii="Times" w:hAnsi="Times" w:cs="Times"/>
          <w:bCs/>
          <w:iCs/>
          <w:sz w:val="22"/>
          <w:szCs w:val="22"/>
        </w:rPr>
        <w:t xml:space="preserve"> or 2 slots should be sufficient.</w:t>
      </w:r>
    </w:p>
    <w:p w14:paraId="639ACD25" w14:textId="77777777" w:rsidR="002A244B" w:rsidRPr="002A244B" w:rsidRDefault="002A244B" w:rsidP="002A244B">
      <w:pPr>
        <w:spacing w:after="0"/>
        <w:ind w:firstLine="288"/>
        <w:contextualSpacing/>
        <w:jc w:val="both"/>
        <w:rPr>
          <w:rFonts w:ascii="Times" w:hAnsi="Times" w:cs="Times"/>
          <w:bCs/>
          <w:iCs/>
          <w:sz w:val="22"/>
          <w:szCs w:val="22"/>
        </w:rPr>
      </w:pPr>
    </w:p>
    <w:p w14:paraId="5644447A" w14:textId="3106D805" w:rsidR="002A244B" w:rsidRPr="00204A3C" w:rsidRDefault="002A244B" w:rsidP="002A244B">
      <w:pPr>
        <w:spacing w:after="0"/>
        <w:contextualSpacing/>
        <w:jc w:val="both"/>
        <w:rPr>
          <w:rFonts w:ascii="Times" w:hAnsi="Times" w:cs="Times"/>
          <w:bCs/>
          <w:i/>
          <w:sz w:val="22"/>
        </w:rPr>
      </w:pPr>
      <w:r w:rsidRPr="00854861">
        <w:rPr>
          <w:rFonts w:ascii="Times" w:hAnsi="Times" w:cs="Times"/>
          <w:b/>
          <w:i/>
          <w:sz w:val="22"/>
        </w:rPr>
        <w:t xml:space="preserve">Observation </w:t>
      </w:r>
      <w:r w:rsidR="00AA330B">
        <w:rPr>
          <w:rFonts w:ascii="Times" w:hAnsi="Times" w:cs="Times"/>
          <w:b/>
          <w:i/>
          <w:sz w:val="22"/>
        </w:rPr>
        <w:t>3</w:t>
      </w:r>
      <w:r w:rsidRPr="00854861">
        <w:rPr>
          <w:rFonts w:ascii="Times" w:hAnsi="Times" w:cs="Times"/>
          <w:bCs/>
          <w:i/>
          <w:sz w:val="22"/>
        </w:rPr>
        <w:t xml:space="preserve">: </w:t>
      </w:r>
      <w:r w:rsidR="00B42BD7">
        <w:rPr>
          <w:rFonts w:ascii="Times" w:hAnsi="Times" w:cs="Times"/>
          <w:bCs/>
          <w:i/>
          <w:sz w:val="22"/>
        </w:rPr>
        <w:t>Longer lags</w:t>
      </w:r>
      <w:r w:rsidR="00882899">
        <w:rPr>
          <w:rFonts w:ascii="Times" w:hAnsi="Times" w:cs="Times"/>
          <w:bCs/>
          <w:i/>
          <w:sz w:val="22"/>
        </w:rPr>
        <w:t xml:space="preserve"> for TDCP </w:t>
      </w:r>
      <w:r w:rsidR="00B42BD7">
        <w:rPr>
          <w:rFonts w:ascii="Times" w:hAnsi="Times" w:cs="Times"/>
          <w:bCs/>
          <w:i/>
          <w:sz w:val="22"/>
        </w:rPr>
        <w:t xml:space="preserve">may cause inefficient estimation and could </w:t>
      </w:r>
      <w:r w:rsidR="00BD31F6">
        <w:rPr>
          <w:rFonts w:ascii="Times" w:hAnsi="Times" w:cs="Times"/>
          <w:bCs/>
          <w:i/>
          <w:sz w:val="22"/>
        </w:rPr>
        <w:t>cause UE complexity issues.</w:t>
      </w:r>
    </w:p>
    <w:p w14:paraId="1403F2A3" w14:textId="77777777" w:rsidR="002A244B" w:rsidRPr="00834910" w:rsidRDefault="002A244B" w:rsidP="002A244B">
      <w:pPr>
        <w:spacing w:after="0"/>
        <w:contextualSpacing/>
        <w:jc w:val="both"/>
        <w:rPr>
          <w:rFonts w:ascii="Times" w:hAnsi="Times" w:cs="Times"/>
          <w:b/>
          <w:i/>
          <w:sz w:val="22"/>
        </w:rPr>
      </w:pPr>
    </w:p>
    <w:p w14:paraId="0034377C" w14:textId="43E85CB8" w:rsidR="00EC189C" w:rsidRPr="002A244B" w:rsidRDefault="002A244B" w:rsidP="009B22B5">
      <w:pPr>
        <w:spacing w:after="0"/>
        <w:contextualSpacing/>
        <w:jc w:val="both"/>
        <w:rPr>
          <w:rStyle w:val="ui-provider"/>
          <w:lang w:val="en-US"/>
        </w:rPr>
      </w:pPr>
      <w:r w:rsidRPr="00657EE4">
        <w:rPr>
          <w:rFonts w:ascii="Times" w:hAnsi="Times" w:cs="Times"/>
          <w:b/>
          <w:i/>
          <w:sz w:val="22"/>
          <w:lang w:val="en-US"/>
        </w:rPr>
        <w:t xml:space="preserve">Proposal </w:t>
      </w:r>
      <w:r w:rsidR="00AA330B">
        <w:rPr>
          <w:rFonts w:ascii="Times" w:hAnsi="Times" w:cs="Times"/>
          <w:b/>
          <w:i/>
          <w:sz w:val="22"/>
          <w:lang w:val="en-US"/>
        </w:rPr>
        <w:t>3</w:t>
      </w:r>
      <w:r w:rsidRPr="00657EE4">
        <w:rPr>
          <w:rFonts w:ascii="Times" w:hAnsi="Times" w:cs="Times"/>
          <w:bCs/>
          <w:i/>
          <w:sz w:val="22"/>
          <w:lang w:val="en-US"/>
        </w:rPr>
        <w:t xml:space="preserve">: </w:t>
      </w:r>
      <w:r w:rsidRPr="00657EE4">
        <w:rPr>
          <w:bCs/>
          <w:i/>
          <w:sz w:val="22"/>
          <w:szCs w:val="22"/>
          <w:lang w:val="en-US"/>
        </w:rPr>
        <w:t>Support</w:t>
      </w:r>
      <w:r w:rsidR="00834910">
        <w:rPr>
          <w:bCs/>
          <w:i/>
          <w:sz w:val="22"/>
          <w:szCs w:val="22"/>
          <w:lang w:val="en-US"/>
        </w:rPr>
        <w:t xml:space="preserve"> defining </w:t>
      </w:r>
      <w:proofErr w:type="spellStart"/>
      <w:r w:rsidR="00834910">
        <w:rPr>
          <w:bCs/>
          <w:i/>
          <w:sz w:val="22"/>
          <w:szCs w:val="22"/>
          <w:lang w:val="en-US"/>
        </w:rPr>
        <w:t>D</w:t>
      </w:r>
      <w:r w:rsidR="00834910" w:rsidRPr="006E5C47">
        <w:rPr>
          <w:bCs/>
          <w:i/>
          <w:sz w:val="22"/>
          <w:szCs w:val="22"/>
          <w:vertAlign w:val="subscript"/>
          <w:lang w:val="en-US"/>
        </w:rPr>
        <w:t>basi</w:t>
      </w:r>
      <w:r w:rsidR="00BF4B08" w:rsidRPr="006E5C47">
        <w:rPr>
          <w:bCs/>
          <w:i/>
          <w:sz w:val="22"/>
          <w:szCs w:val="22"/>
          <w:vertAlign w:val="subscript"/>
          <w:lang w:val="en-US"/>
        </w:rPr>
        <w:t>c</w:t>
      </w:r>
      <w:proofErr w:type="spellEnd"/>
      <w:r w:rsidR="00834910">
        <w:rPr>
          <w:bCs/>
          <w:i/>
          <w:sz w:val="22"/>
          <w:szCs w:val="22"/>
          <w:lang w:val="en-US"/>
        </w:rPr>
        <w:t xml:space="preserve"> in </w:t>
      </w:r>
      <w:r w:rsidR="00FF4223">
        <w:rPr>
          <w:bCs/>
          <w:i/>
          <w:sz w:val="22"/>
          <w:szCs w:val="22"/>
          <w:lang w:val="en-US"/>
        </w:rPr>
        <w:t>the range of 1 or 2 slots.</w:t>
      </w:r>
    </w:p>
    <w:p w14:paraId="579A6AEE" w14:textId="77777777" w:rsidR="00EC189C" w:rsidRPr="009B22B5" w:rsidRDefault="00EC189C" w:rsidP="009B22B5">
      <w:pPr>
        <w:spacing w:after="0"/>
        <w:contextualSpacing/>
        <w:jc w:val="both"/>
        <w:rPr>
          <w:rFonts w:ascii="Times" w:hAnsi="Times" w:cs="Times"/>
          <w:bCs/>
          <w:i/>
          <w:sz w:val="22"/>
          <w:lang w:val="en-US"/>
        </w:rPr>
      </w:pPr>
    </w:p>
    <w:p w14:paraId="68CC34AA" w14:textId="6C40F8FC" w:rsidR="000C5F91" w:rsidRDefault="00960F3C" w:rsidP="000C5F91">
      <w:pPr>
        <w:spacing w:after="0"/>
        <w:ind w:firstLine="288"/>
        <w:contextualSpacing/>
        <w:jc w:val="both"/>
        <w:rPr>
          <w:rFonts w:ascii="Times" w:hAnsi="Times" w:cs="Times"/>
          <w:bCs/>
          <w:iCs/>
          <w:sz w:val="22"/>
          <w:szCs w:val="22"/>
        </w:rPr>
      </w:pPr>
      <w:r>
        <w:rPr>
          <w:rFonts w:ascii="Times" w:hAnsi="Times" w:cs="Times"/>
          <w:bCs/>
          <w:iCs/>
          <w:sz w:val="22"/>
          <w:szCs w:val="22"/>
        </w:rPr>
        <w:t xml:space="preserve"> </w:t>
      </w:r>
      <w:r w:rsidR="009A00A2">
        <w:rPr>
          <w:rFonts w:ascii="Times" w:hAnsi="Times" w:cs="Times"/>
          <w:bCs/>
          <w:iCs/>
          <w:sz w:val="22"/>
          <w:szCs w:val="22"/>
        </w:rPr>
        <w:t xml:space="preserve">With the current Rel-18 design, </w:t>
      </w:r>
      <w:r w:rsidR="008A41EC">
        <w:rPr>
          <w:rFonts w:ascii="Times" w:hAnsi="Times" w:cs="Times"/>
          <w:bCs/>
          <w:iCs/>
          <w:sz w:val="22"/>
          <w:szCs w:val="22"/>
        </w:rPr>
        <w:t>a UE is</w:t>
      </w:r>
      <w:r w:rsidR="000C5F91" w:rsidRPr="00854861">
        <w:rPr>
          <w:rFonts w:ascii="Times" w:hAnsi="Times" w:cs="Times"/>
          <w:bCs/>
          <w:iCs/>
          <w:sz w:val="22"/>
          <w:szCs w:val="22"/>
        </w:rPr>
        <w:t xml:space="preserve"> obliged to report </w:t>
      </w:r>
      <w:r w:rsidR="009A00A2">
        <w:rPr>
          <w:rFonts w:ascii="Times" w:hAnsi="Times" w:cs="Times"/>
          <w:bCs/>
          <w:iCs/>
          <w:sz w:val="22"/>
          <w:szCs w:val="22"/>
        </w:rPr>
        <w:t xml:space="preserve">a </w:t>
      </w:r>
      <w:r w:rsidR="000C5F91" w:rsidRPr="00854861">
        <w:rPr>
          <w:rFonts w:ascii="Times" w:hAnsi="Times" w:cs="Times"/>
          <w:bCs/>
          <w:iCs/>
          <w:sz w:val="22"/>
          <w:szCs w:val="22"/>
        </w:rPr>
        <w:t>TDCP even if</w:t>
      </w:r>
      <w:r w:rsidR="00A94456">
        <w:rPr>
          <w:rFonts w:ascii="Times" w:hAnsi="Times" w:cs="Times"/>
          <w:bCs/>
          <w:iCs/>
          <w:sz w:val="22"/>
          <w:szCs w:val="22"/>
        </w:rPr>
        <w:t xml:space="preserve"> the accuracy </w:t>
      </w:r>
      <w:r w:rsidR="005E564C">
        <w:rPr>
          <w:rFonts w:ascii="Times" w:hAnsi="Times" w:cs="Times"/>
          <w:bCs/>
          <w:iCs/>
          <w:sz w:val="22"/>
          <w:szCs w:val="22"/>
        </w:rPr>
        <w:t>of its measurement is erroneous</w:t>
      </w:r>
      <w:r w:rsidR="00261FEA">
        <w:rPr>
          <w:rFonts w:ascii="Times" w:hAnsi="Times" w:cs="Times"/>
          <w:bCs/>
          <w:iCs/>
          <w:sz w:val="22"/>
          <w:szCs w:val="22"/>
        </w:rPr>
        <w:t>.</w:t>
      </w:r>
      <w:r w:rsidR="005E564C">
        <w:rPr>
          <w:rFonts w:ascii="Times" w:hAnsi="Times" w:cs="Times"/>
          <w:bCs/>
          <w:iCs/>
          <w:sz w:val="22"/>
          <w:szCs w:val="22"/>
        </w:rPr>
        <w:t xml:space="preserve"> </w:t>
      </w:r>
      <w:r w:rsidR="00261FEA">
        <w:rPr>
          <w:rFonts w:ascii="Times" w:hAnsi="Times" w:cs="Times"/>
          <w:bCs/>
          <w:iCs/>
          <w:sz w:val="22"/>
          <w:szCs w:val="22"/>
        </w:rPr>
        <w:t>The accuracy could be impacted by</w:t>
      </w:r>
      <w:r w:rsidR="000C5F91" w:rsidRPr="00854861">
        <w:rPr>
          <w:rFonts w:ascii="Times" w:hAnsi="Times" w:cs="Times"/>
          <w:bCs/>
          <w:iCs/>
          <w:sz w:val="22"/>
          <w:szCs w:val="22"/>
        </w:rPr>
        <w:t xml:space="preserve"> low SNR</w:t>
      </w:r>
      <w:r w:rsidR="00917D0E">
        <w:rPr>
          <w:rFonts w:ascii="Times" w:hAnsi="Times" w:cs="Times"/>
          <w:bCs/>
          <w:iCs/>
          <w:sz w:val="22"/>
          <w:szCs w:val="22"/>
        </w:rPr>
        <w:t>,</w:t>
      </w:r>
      <w:r w:rsidR="000C5F91" w:rsidRPr="00854861">
        <w:rPr>
          <w:rFonts w:ascii="Times" w:hAnsi="Times" w:cs="Times"/>
          <w:bCs/>
          <w:iCs/>
          <w:sz w:val="22"/>
          <w:szCs w:val="22"/>
        </w:rPr>
        <w:t xml:space="preserve"> impairments</w:t>
      </w:r>
      <w:r w:rsidR="00917D0E">
        <w:rPr>
          <w:rFonts w:ascii="Times" w:hAnsi="Times" w:cs="Times"/>
          <w:bCs/>
          <w:iCs/>
          <w:sz w:val="22"/>
          <w:szCs w:val="22"/>
        </w:rPr>
        <w:t>,</w:t>
      </w:r>
      <w:r w:rsidR="005E564C">
        <w:rPr>
          <w:rFonts w:ascii="Times" w:hAnsi="Times" w:cs="Times"/>
          <w:bCs/>
          <w:iCs/>
          <w:sz w:val="22"/>
          <w:szCs w:val="22"/>
        </w:rPr>
        <w:t xml:space="preserve"> or </w:t>
      </w:r>
      <w:r w:rsidR="007F087D">
        <w:rPr>
          <w:rFonts w:ascii="Times" w:hAnsi="Times" w:cs="Times"/>
          <w:bCs/>
          <w:iCs/>
          <w:sz w:val="22"/>
          <w:szCs w:val="22"/>
        </w:rPr>
        <w:t xml:space="preserve">the channel variations are fast enough </w:t>
      </w:r>
      <w:r w:rsidR="00392E58">
        <w:rPr>
          <w:rFonts w:ascii="Times" w:hAnsi="Times" w:cs="Times"/>
          <w:bCs/>
          <w:iCs/>
          <w:sz w:val="22"/>
          <w:szCs w:val="22"/>
        </w:rPr>
        <w:t xml:space="preserve">such that </w:t>
      </w:r>
      <w:r w:rsidR="007F087D">
        <w:rPr>
          <w:rFonts w:ascii="Times" w:hAnsi="Times" w:cs="Times"/>
          <w:bCs/>
          <w:iCs/>
          <w:sz w:val="22"/>
          <w:szCs w:val="22"/>
        </w:rPr>
        <w:t xml:space="preserve">the </w:t>
      </w:r>
      <w:r w:rsidR="00564E48">
        <w:rPr>
          <w:rFonts w:ascii="Times" w:hAnsi="Times" w:cs="Times"/>
          <w:bCs/>
          <w:iCs/>
          <w:sz w:val="22"/>
          <w:szCs w:val="22"/>
        </w:rPr>
        <w:t xml:space="preserve">estimated </w:t>
      </w:r>
      <w:r w:rsidR="00A25452">
        <w:rPr>
          <w:rFonts w:ascii="Times" w:hAnsi="Times" w:cs="Times"/>
          <w:bCs/>
          <w:iCs/>
          <w:sz w:val="22"/>
          <w:szCs w:val="22"/>
        </w:rPr>
        <w:t>TDCP using</w:t>
      </w:r>
      <w:r w:rsidR="00BB27C4">
        <w:rPr>
          <w:rFonts w:ascii="Times" w:hAnsi="Times" w:cs="Times"/>
          <w:bCs/>
          <w:iCs/>
          <w:sz w:val="22"/>
          <w:szCs w:val="22"/>
        </w:rPr>
        <w:t xml:space="preserve"> the basic feature</w:t>
      </w:r>
      <w:r w:rsidR="00564E48">
        <w:rPr>
          <w:rFonts w:ascii="Times" w:hAnsi="Times" w:cs="Times"/>
          <w:bCs/>
          <w:iCs/>
          <w:sz w:val="22"/>
          <w:szCs w:val="22"/>
        </w:rPr>
        <w:t xml:space="preserve"> is not a</w:t>
      </w:r>
      <w:r w:rsidR="00677141">
        <w:rPr>
          <w:rFonts w:ascii="Times" w:hAnsi="Times" w:cs="Times"/>
          <w:bCs/>
          <w:iCs/>
          <w:sz w:val="22"/>
          <w:szCs w:val="22"/>
        </w:rPr>
        <w:t xml:space="preserve">n accurate or </w:t>
      </w:r>
      <w:r w:rsidR="00564E48">
        <w:rPr>
          <w:rFonts w:ascii="Times" w:hAnsi="Times" w:cs="Times"/>
          <w:bCs/>
          <w:iCs/>
          <w:sz w:val="22"/>
          <w:szCs w:val="22"/>
        </w:rPr>
        <w:t>sufficient</w:t>
      </w:r>
      <w:r w:rsidR="00586548">
        <w:rPr>
          <w:rFonts w:ascii="Times" w:hAnsi="Times" w:cs="Times"/>
          <w:bCs/>
          <w:iCs/>
          <w:sz w:val="22"/>
          <w:szCs w:val="22"/>
        </w:rPr>
        <w:t xml:space="preserve"> measure</w:t>
      </w:r>
      <w:r w:rsidR="00564E48">
        <w:rPr>
          <w:rFonts w:ascii="Times" w:hAnsi="Times" w:cs="Times"/>
          <w:bCs/>
          <w:iCs/>
          <w:sz w:val="22"/>
          <w:szCs w:val="22"/>
        </w:rPr>
        <w:t xml:space="preserve"> of the</w:t>
      </w:r>
      <w:r w:rsidR="00F1591E">
        <w:rPr>
          <w:rFonts w:ascii="Times" w:hAnsi="Times" w:cs="Times"/>
          <w:bCs/>
          <w:iCs/>
          <w:sz w:val="22"/>
          <w:szCs w:val="22"/>
        </w:rPr>
        <w:t xml:space="preserve"> variations in the</w:t>
      </w:r>
      <w:r w:rsidR="00564E48">
        <w:rPr>
          <w:rFonts w:ascii="Times" w:hAnsi="Times" w:cs="Times"/>
          <w:bCs/>
          <w:iCs/>
          <w:sz w:val="22"/>
          <w:szCs w:val="22"/>
        </w:rPr>
        <w:t xml:space="preserve"> wireless channel.</w:t>
      </w:r>
      <w:r w:rsidR="00477905">
        <w:rPr>
          <w:rFonts w:ascii="Times" w:hAnsi="Times" w:cs="Times"/>
          <w:bCs/>
          <w:iCs/>
          <w:sz w:val="22"/>
          <w:szCs w:val="22"/>
        </w:rPr>
        <w:t xml:space="preserve"> </w:t>
      </w:r>
      <w:r w:rsidR="00392E58">
        <w:rPr>
          <w:rFonts w:ascii="Times" w:hAnsi="Times" w:cs="Times"/>
          <w:bCs/>
          <w:iCs/>
          <w:sz w:val="22"/>
          <w:szCs w:val="22"/>
        </w:rPr>
        <w:t>W</w:t>
      </w:r>
      <w:r w:rsidR="000C5F91" w:rsidRPr="00854861">
        <w:rPr>
          <w:rFonts w:ascii="Times" w:hAnsi="Times" w:cs="Times"/>
          <w:bCs/>
          <w:iCs/>
          <w:sz w:val="22"/>
          <w:szCs w:val="22"/>
        </w:rPr>
        <w:t xml:space="preserve">hen </w:t>
      </w:r>
      <w:r w:rsidR="00477905">
        <w:rPr>
          <w:rFonts w:ascii="Times" w:hAnsi="Times" w:cs="Times"/>
          <w:bCs/>
          <w:iCs/>
          <w:sz w:val="22"/>
          <w:szCs w:val="22"/>
        </w:rPr>
        <w:t xml:space="preserve">the </w:t>
      </w:r>
      <w:r w:rsidR="000C5F91" w:rsidRPr="00854861">
        <w:rPr>
          <w:rFonts w:ascii="Times" w:hAnsi="Times" w:cs="Times"/>
          <w:bCs/>
          <w:iCs/>
          <w:sz w:val="22"/>
          <w:szCs w:val="22"/>
        </w:rPr>
        <w:t xml:space="preserve">gNB receives the TDCP report, it </w:t>
      </w:r>
      <w:r w:rsidR="002E263E">
        <w:rPr>
          <w:rFonts w:ascii="Times" w:hAnsi="Times" w:cs="Times"/>
          <w:bCs/>
          <w:iCs/>
          <w:sz w:val="22"/>
          <w:szCs w:val="22"/>
        </w:rPr>
        <w:t>cannot determine</w:t>
      </w:r>
      <w:r w:rsidR="000C5F91" w:rsidRPr="00854861">
        <w:rPr>
          <w:rFonts w:ascii="Times" w:hAnsi="Times" w:cs="Times"/>
          <w:bCs/>
          <w:iCs/>
          <w:sz w:val="22"/>
          <w:szCs w:val="22"/>
        </w:rPr>
        <w:t xml:space="preserve"> whether the </w:t>
      </w:r>
      <w:r w:rsidR="000353FA">
        <w:rPr>
          <w:rFonts w:ascii="Times" w:hAnsi="Times" w:cs="Times"/>
          <w:bCs/>
          <w:iCs/>
          <w:sz w:val="22"/>
          <w:szCs w:val="22"/>
        </w:rPr>
        <w:t>TDCP report</w:t>
      </w:r>
      <w:r w:rsidR="000353FA" w:rsidRPr="00854861">
        <w:rPr>
          <w:rFonts w:ascii="Times" w:hAnsi="Times" w:cs="Times"/>
          <w:bCs/>
          <w:iCs/>
          <w:sz w:val="22"/>
          <w:szCs w:val="22"/>
        </w:rPr>
        <w:t xml:space="preserve"> </w:t>
      </w:r>
      <w:r w:rsidR="002B7230">
        <w:rPr>
          <w:rFonts w:ascii="Times" w:hAnsi="Times" w:cs="Times"/>
          <w:bCs/>
          <w:iCs/>
          <w:sz w:val="22"/>
          <w:szCs w:val="22"/>
        </w:rPr>
        <w:t xml:space="preserve">is useful </w:t>
      </w:r>
      <w:r w:rsidR="000353FA">
        <w:rPr>
          <w:rFonts w:ascii="Times" w:hAnsi="Times" w:cs="Times"/>
          <w:bCs/>
          <w:iCs/>
          <w:sz w:val="22"/>
          <w:szCs w:val="22"/>
        </w:rPr>
        <w:t xml:space="preserve">or </w:t>
      </w:r>
      <w:r w:rsidR="000C5F91" w:rsidRPr="00854861">
        <w:rPr>
          <w:rFonts w:ascii="Times" w:hAnsi="Times" w:cs="Times"/>
          <w:bCs/>
          <w:iCs/>
          <w:sz w:val="22"/>
          <w:szCs w:val="22"/>
        </w:rPr>
        <w:t>reliable.</w:t>
      </w:r>
      <w:r w:rsidR="007816BD">
        <w:rPr>
          <w:rFonts w:ascii="Times" w:hAnsi="Times" w:cs="Times"/>
          <w:bCs/>
          <w:iCs/>
          <w:sz w:val="22"/>
          <w:szCs w:val="22"/>
        </w:rPr>
        <w:t xml:space="preserve"> </w:t>
      </w:r>
      <w:r w:rsidR="000353FA">
        <w:rPr>
          <w:rFonts w:ascii="Times" w:hAnsi="Times" w:cs="Times"/>
          <w:bCs/>
          <w:iCs/>
          <w:sz w:val="22"/>
          <w:szCs w:val="22"/>
        </w:rPr>
        <w:t>Th</w:t>
      </w:r>
      <w:r w:rsidR="00216CE1">
        <w:rPr>
          <w:rFonts w:ascii="Times" w:hAnsi="Times" w:cs="Times"/>
          <w:bCs/>
          <w:iCs/>
          <w:sz w:val="22"/>
          <w:szCs w:val="22"/>
        </w:rPr>
        <w:t xml:space="preserve">is affects the </w:t>
      </w:r>
      <w:proofErr w:type="spellStart"/>
      <w:r w:rsidR="00216CE1">
        <w:rPr>
          <w:rFonts w:ascii="Times" w:hAnsi="Times" w:cs="Times"/>
          <w:bCs/>
          <w:iCs/>
          <w:sz w:val="22"/>
          <w:szCs w:val="22"/>
        </w:rPr>
        <w:t>gNB’s</w:t>
      </w:r>
      <w:proofErr w:type="spellEnd"/>
      <w:r w:rsidR="00216CE1">
        <w:rPr>
          <w:rFonts w:ascii="Times" w:hAnsi="Times" w:cs="Times"/>
          <w:bCs/>
          <w:iCs/>
          <w:sz w:val="22"/>
          <w:szCs w:val="22"/>
        </w:rPr>
        <w:t xml:space="preserve"> </w:t>
      </w:r>
      <w:r w:rsidR="00FE34C2">
        <w:rPr>
          <w:rFonts w:ascii="Times" w:hAnsi="Times" w:cs="Times"/>
          <w:bCs/>
          <w:iCs/>
          <w:sz w:val="22"/>
          <w:szCs w:val="22"/>
        </w:rPr>
        <w:t xml:space="preserve">decisions with respect to configuration because there will be a mismatch between the </w:t>
      </w:r>
      <w:proofErr w:type="spellStart"/>
      <w:r w:rsidR="000F0237">
        <w:rPr>
          <w:rFonts w:ascii="Times" w:hAnsi="Times" w:cs="Times"/>
          <w:bCs/>
          <w:iCs/>
          <w:sz w:val="22"/>
          <w:szCs w:val="22"/>
        </w:rPr>
        <w:t>gNB’s</w:t>
      </w:r>
      <w:proofErr w:type="spellEnd"/>
      <w:r w:rsidR="000F0237">
        <w:rPr>
          <w:rFonts w:ascii="Times" w:hAnsi="Times" w:cs="Times"/>
          <w:bCs/>
          <w:iCs/>
          <w:sz w:val="22"/>
          <w:szCs w:val="22"/>
        </w:rPr>
        <w:t xml:space="preserve"> perceived UE conditions, and the actual UE conditions.</w:t>
      </w:r>
      <w:r w:rsidR="0058337C">
        <w:rPr>
          <w:rFonts w:ascii="Times" w:hAnsi="Times" w:cs="Times"/>
          <w:bCs/>
          <w:iCs/>
          <w:sz w:val="22"/>
          <w:szCs w:val="22"/>
        </w:rPr>
        <w:t xml:space="preserve"> </w:t>
      </w:r>
      <w:r w:rsidR="008350D5">
        <w:rPr>
          <w:rFonts w:ascii="Times" w:hAnsi="Times" w:cs="Times"/>
          <w:bCs/>
          <w:iCs/>
          <w:sz w:val="22"/>
          <w:szCs w:val="22"/>
        </w:rPr>
        <w:t>Therefore,</w:t>
      </w:r>
      <w:r w:rsidR="000C5F91" w:rsidRPr="00854861">
        <w:rPr>
          <w:rFonts w:ascii="Times" w:hAnsi="Times" w:cs="Times"/>
          <w:bCs/>
          <w:iCs/>
          <w:sz w:val="22"/>
          <w:szCs w:val="22"/>
        </w:rPr>
        <w:t xml:space="preserve"> </w:t>
      </w:r>
      <w:r w:rsidR="008350D5">
        <w:rPr>
          <w:rFonts w:ascii="Times" w:hAnsi="Times" w:cs="Times"/>
          <w:bCs/>
          <w:iCs/>
          <w:sz w:val="22"/>
          <w:szCs w:val="22"/>
        </w:rPr>
        <w:t>f</w:t>
      </w:r>
      <w:r w:rsidR="000C5F91" w:rsidRPr="00854861">
        <w:rPr>
          <w:rFonts w:ascii="Times" w:hAnsi="Times" w:cs="Times"/>
          <w:bCs/>
          <w:iCs/>
          <w:sz w:val="22"/>
          <w:szCs w:val="22"/>
        </w:rPr>
        <w:t xml:space="preserve">rom our perspective, </w:t>
      </w:r>
      <w:r w:rsidR="005F727B">
        <w:rPr>
          <w:rFonts w:ascii="Times" w:hAnsi="Times" w:cs="Times"/>
          <w:bCs/>
          <w:iCs/>
          <w:sz w:val="22"/>
          <w:szCs w:val="22"/>
        </w:rPr>
        <w:t>TDCP could</w:t>
      </w:r>
      <w:r w:rsidR="000C5F91" w:rsidRPr="00854861">
        <w:rPr>
          <w:rFonts w:ascii="Times" w:hAnsi="Times" w:cs="Times"/>
          <w:bCs/>
          <w:iCs/>
          <w:sz w:val="22"/>
          <w:szCs w:val="22"/>
        </w:rPr>
        <w:t xml:space="preserve"> work</w:t>
      </w:r>
      <w:r w:rsidR="005F727B">
        <w:rPr>
          <w:rFonts w:ascii="Times" w:hAnsi="Times" w:cs="Times"/>
          <w:bCs/>
          <w:iCs/>
          <w:sz w:val="22"/>
          <w:szCs w:val="22"/>
        </w:rPr>
        <w:t xml:space="preserve"> efficiently</w:t>
      </w:r>
      <w:r w:rsidR="000C5F91" w:rsidRPr="00854861">
        <w:rPr>
          <w:rFonts w:ascii="Times" w:hAnsi="Times" w:cs="Times"/>
          <w:bCs/>
          <w:iCs/>
          <w:sz w:val="22"/>
          <w:szCs w:val="22"/>
        </w:rPr>
        <w:t xml:space="preserve"> if we define a UE behaviour </w:t>
      </w:r>
      <w:r w:rsidR="00E156D3">
        <w:rPr>
          <w:rFonts w:ascii="Times" w:hAnsi="Times" w:cs="Times"/>
          <w:bCs/>
          <w:iCs/>
          <w:sz w:val="22"/>
          <w:szCs w:val="22"/>
        </w:rPr>
        <w:t>that considers</w:t>
      </w:r>
      <w:r w:rsidR="000C5F91" w:rsidRPr="00854861">
        <w:rPr>
          <w:rFonts w:ascii="Times" w:hAnsi="Times" w:cs="Times"/>
          <w:bCs/>
          <w:iCs/>
          <w:sz w:val="22"/>
          <w:szCs w:val="22"/>
        </w:rPr>
        <w:t xml:space="preserve"> the accuracy of TDCP measurement</w:t>
      </w:r>
      <w:r w:rsidR="004006E8">
        <w:rPr>
          <w:rFonts w:ascii="Times" w:hAnsi="Times" w:cs="Times"/>
          <w:bCs/>
          <w:iCs/>
          <w:sz w:val="22"/>
          <w:szCs w:val="22"/>
        </w:rPr>
        <w:t>s.</w:t>
      </w:r>
    </w:p>
    <w:p w14:paraId="7D0D5258" w14:textId="77777777" w:rsidR="000C5F91" w:rsidRPr="00854861" w:rsidRDefault="000C5F91" w:rsidP="000C5F91">
      <w:pPr>
        <w:spacing w:after="0"/>
        <w:ind w:firstLine="288"/>
        <w:contextualSpacing/>
        <w:jc w:val="both"/>
        <w:rPr>
          <w:rFonts w:ascii="Times" w:hAnsi="Times" w:cs="Times"/>
          <w:bCs/>
          <w:iCs/>
          <w:sz w:val="22"/>
          <w:szCs w:val="22"/>
        </w:rPr>
      </w:pPr>
      <w:r w:rsidRPr="00854861">
        <w:rPr>
          <w:rFonts w:ascii="Times" w:hAnsi="Times" w:cs="Times"/>
          <w:bCs/>
          <w:iCs/>
          <w:sz w:val="22"/>
          <w:szCs w:val="22"/>
        </w:rPr>
        <w:t xml:space="preserve"> </w:t>
      </w:r>
    </w:p>
    <w:p w14:paraId="0799D40C" w14:textId="0FDCDA84" w:rsidR="000C5F9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sidR="00AA330B">
        <w:rPr>
          <w:rFonts w:cs="Times"/>
          <w:b/>
          <w:bCs/>
          <w:i/>
          <w:iCs/>
          <w:sz w:val="22"/>
          <w:szCs w:val="22"/>
          <w:lang w:val="en-GB"/>
        </w:rPr>
        <w:t>4</w:t>
      </w:r>
      <w:r w:rsidRPr="00854861">
        <w:rPr>
          <w:rFonts w:cs="Times"/>
          <w:i/>
          <w:iCs/>
          <w:sz w:val="22"/>
          <w:szCs w:val="22"/>
          <w:lang w:val="en-GB"/>
        </w:rPr>
        <w:t>: UE is obliged to report TDCP, even if due to low SNR or other impairments, the accuracy of its measurement is erroneous and not reasonable.</w:t>
      </w:r>
    </w:p>
    <w:p w14:paraId="703D1E5A" w14:textId="77777777" w:rsidR="002E27CE" w:rsidRPr="002E27CE" w:rsidRDefault="002E27CE" w:rsidP="000C5F91">
      <w:pPr>
        <w:pStyle w:val="BodyText"/>
        <w:spacing w:after="0"/>
        <w:contextualSpacing/>
        <w:rPr>
          <w:rFonts w:cs="Times"/>
          <w:i/>
          <w:iCs/>
          <w:sz w:val="22"/>
          <w:szCs w:val="22"/>
          <w:lang w:val="en-GB"/>
        </w:rPr>
      </w:pPr>
    </w:p>
    <w:p w14:paraId="47E18CA9" w14:textId="44037650" w:rsidR="000C5F9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AA330B">
        <w:rPr>
          <w:rFonts w:cs="Times"/>
          <w:b/>
          <w:bCs/>
          <w:i/>
          <w:iCs/>
          <w:sz w:val="22"/>
          <w:szCs w:val="22"/>
          <w:lang w:val="en-GB"/>
        </w:rPr>
        <w:t>4</w:t>
      </w:r>
      <w:r w:rsidRPr="00854861">
        <w:rPr>
          <w:rFonts w:cs="Times"/>
          <w:i/>
          <w:iCs/>
          <w:sz w:val="22"/>
          <w:szCs w:val="22"/>
          <w:lang w:val="en-GB"/>
        </w:rPr>
        <w:t xml:space="preserve">: RAN1 studies </w:t>
      </w:r>
      <w:r w:rsidR="00F4044D">
        <w:rPr>
          <w:rFonts w:cs="Times"/>
          <w:i/>
          <w:iCs/>
          <w:sz w:val="22"/>
          <w:szCs w:val="22"/>
          <w:lang w:val="en-GB"/>
        </w:rPr>
        <w:t>enhancements</w:t>
      </w:r>
      <w:r w:rsidRPr="00854861">
        <w:rPr>
          <w:rFonts w:cs="Times"/>
          <w:i/>
          <w:iCs/>
          <w:sz w:val="22"/>
          <w:szCs w:val="22"/>
          <w:lang w:val="en-GB"/>
        </w:rPr>
        <w:t xml:space="preserve"> </w:t>
      </w:r>
      <w:r w:rsidR="004006E8">
        <w:rPr>
          <w:rFonts w:cs="Times"/>
          <w:i/>
          <w:iCs/>
          <w:sz w:val="22"/>
          <w:szCs w:val="22"/>
          <w:lang w:val="en-GB"/>
        </w:rPr>
        <w:t>which consider</w:t>
      </w:r>
      <w:r w:rsidRPr="00854861">
        <w:rPr>
          <w:rFonts w:cs="Times"/>
          <w:i/>
          <w:iCs/>
          <w:sz w:val="22"/>
          <w:szCs w:val="22"/>
          <w:lang w:val="en-GB"/>
        </w:rPr>
        <w:t xml:space="preserve"> the accuracy of TDCP measurement</w:t>
      </w:r>
      <w:r w:rsidR="004006E8">
        <w:rPr>
          <w:rFonts w:cs="Times"/>
          <w:i/>
          <w:iCs/>
          <w:sz w:val="22"/>
          <w:szCs w:val="22"/>
          <w:lang w:val="en-GB"/>
        </w:rPr>
        <w:t>s.</w:t>
      </w:r>
      <w:r w:rsidRPr="00854861">
        <w:rPr>
          <w:rFonts w:cs="Times"/>
          <w:i/>
          <w:iCs/>
          <w:sz w:val="22"/>
          <w:szCs w:val="22"/>
          <w:lang w:val="en-GB"/>
        </w:rPr>
        <w:t xml:space="preserve"> </w:t>
      </w:r>
    </w:p>
    <w:p w14:paraId="5D82A1DF" w14:textId="77777777" w:rsidR="008545AF" w:rsidRPr="00854861" w:rsidRDefault="008545AF" w:rsidP="000C5F91">
      <w:pPr>
        <w:pStyle w:val="BodyText"/>
        <w:spacing w:after="0"/>
        <w:contextualSpacing/>
        <w:rPr>
          <w:rFonts w:cs="Times"/>
          <w:i/>
          <w:iCs/>
          <w:sz w:val="22"/>
          <w:szCs w:val="22"/>
          <w:lang w:val="en-GB"/>
        </w:rPr>
      </w:pPr>
    </w:p>
    <w:p w14:paraId="32DDFA8C" w14:textId="29879A42" w:rsidR="000C5F91" w:rsidRPr="00854861" w:rsidRDefault="00187183" w:rsidP="000C5F91">
      <w:pPr>
        <w:pStyle w:val="BodyText"/>
        <w:spacing w:after="0"/>
        <w:ind w:firstLine="288"/>
        <w:contextualSpacing/>
        <w:rPr>
          <w:rFonts w:cs="Times"/>
          <w:sz w:val="22"/>
          <w:szCs w:val="22"/>
          <w:lang w:val="en-GB"/>
        </w:rPr>
      </w:pPr>
      <w:r>
        <w:rPr>
          <w:rFonts w:cs="Times"/>
          <w:sz w:val="22"/>
          <w:szCs w:val="22"/>
          <w:lang w:val="en-GB"/>
        </w:rPr>
        <w:t>One alternative is to introduce</w:t>
      </w:r>
      <w:r w:rsidR="000C5F91" w:rsidRPr="00854861">
        <w:rPr>
          <w:rFonts w:cs="Times"/>
          <w:sz w:val="22"/>
          <w:szCs w:val="22"/>
          <w:lang w:val="en-GB"/>
        </w:rPr>
        <w:t xml:space="preserve"> </w:t>
      </w:r>
      <w:r>
        <w:rPr>
          <w:rFonts w:cs="Times"/>
          <w:sz w:val="22"/>
          <w:szCs w:val="22"/>
          <w:lang w:val="en-GB"/>
        </w:rPr>
        <w:t>an</w:t>
      </w:r>
      <w:r w:rsidRPr="00854861">
        <w:rPr>
          <w:rFonts w:cs="Times"/>
          <w:sz w:val="22"/>
          <w:szCs w:val="22"/>
          <w:lang w:val="en-GB"/>
        </w:rPr>
        <w:t xml:space="preserve"> </w:t>
      </w:r>
      <w:r w:rsidR="000C5F91" w:rsidRPr="00854861">
        <w:rPr>
          <w:rFonts w:cs="Times"/>
          <w:sz w:val="22"/>
          <w:szCs w:val="22"/>
          <w:lang w:val="en-GB"/>
        </w:rPr>
        <w:t>additional indication</w:t>
      </w:r>
      <w:r>
        <w:rPr>
          <w:rFonts w:cs="Times"/>
          <w:sz w:val="22"/>
          <w:szCs w:val="22"/>
          <w:lang w:val="en-GB"/>
        </w:rPr>
        <w:t xml:space="preserve"> with the TDCP report</w:t>
      </w:r>
      <w:r w:rsidR="000C5F91" w:rsidRPr="00854861">
        <w:rPr>
          <w:rFonts w:cs="Times"/>
          <w:sz w:val="22"/>
          <w:szCs w:val="22"/>
          <w:lang w:val="en-GB"/>
        </w:rPr>
        <w:t xml:space="preserve"> to help </w:t>
      </w:r>
      <w:r w:rsidR="00ED7A30">
        <w:rPr>
          <w:rFonts w:cs="Times"/>
          <w:sz w:val="22"/>
          <w:szCs w:val="22"/>
          <w:lang w:val="en-GB"/>
        </w:rPr>
        <w:t xml:space="preserve">the </w:t>
      </w:r>
      <w:r w:rsidR="000C5F91" w:rsidRPr="00854861">
        <w:rPr>
          <w:rFonts w:cs="Times"/>
          <w:sz w:val="22"/>
          <w:szCs w:val="22"/>
          <w:lang w:val="en-GB"/>
        </w:rPr>
        <w:t>gNB asses</w:t>
      </w:r>
      <w:r w:rsidR="00FB6098">
        <w:rPr>
          <w:rFonts w:cs="Times"/>
          <w:sz w:val="22"/>
          <w:szCs w:val="22"/>
          <w:lang w:val="en-GB"/>
        </w:rPr>
        <w:t>s</w:t>
      </w:r>
      <w:r w:rsidR="000C5F91" w:rsidRPr="00854861">
        <w:rPr>
          <w:rFonts w:cs="Times"/>
          <w:sz w:val="22"/>
          <w:szCs w:val="22"/>
          <w:lang w:val="en-GB"/>
        </w:rPr>
        <w:t xml:space="preserve"> the quality of TDCP report for CSI configuration and UE/gNB prediction. For instance, a UE can determine a confidence level (CL) of prediction or quality of prediction and report it as part of a TDCP report. The CL of prediction or quality of prediction can be determined by considering a measurement, comparing the predicted CSI and actual CSI measurement, etc.</w:t>
      </w:r>
    </w:p>
    <w:p w14:paraId="08E1ADD2" w14:textId="77777777" w:rsidR="000C5F91" w:rsidRPr="00854861" w:rsidRDefault="000C5F91" w:rsidP="000C5F91">
      <w:pPr>
        <w:pStyle w:val="BodyText"/>
        <w:spacing w:after="0"/>
        <w:contextualSpacing/>
        <w:rPr>
          <w:rFonts w:cs="Times"/>
          <w:sz w:val="22"/>
          <w:szCs w:val="22"/>
          <w:lang w:val="en-GB"/>
        </w:rPr>
      </w:pPr>
    </w:p>
    <w:p w14:paraId="31C0E208" w14:textId="0008DF11" w:rsidR="000C5F91" w:rsidRDefault="000C5F91" w:rsidP="000C5F91">
      <w:pPr>
        <w:pStyle w:val="BodyText"/>
        <w:spacing w:after="0"/>
        <w:contextualSpacing/>
        <w:rPr>
          <w:rFonts w:cs="Times"/>
          <w:i/>
          <w:iCs/>
          <w:sz w:val="22"/>
          <w:szCs w:val="22"/>
        </w:rPr>
      </w:pPr>
      <w:r w:rsidRPr="00854861">
        <w:rPr>
          <w:rFonts w:cs="Times"/>
          <w:b/>
          <w:bCs/>
          <w:i/>
          <w:iCs/>
          <w:sz w:val="22"/>
          <w:szCs w:val="22"/>
        </w:rPr>
        <w:t xml:space="preserve">Observation </w:t>
      </w:r>
      <w:r w:rsidR="00AA330B">
        <w:rPr>
          <w:rFonts w:cs="Times"/>
          <w:b/>
          <w:bCs/>
          <w:i/>
          <w:iCs/>
          <w:sz w:val="22"/>
          <w:szCs w:val="22"/>
        </w:rPr>
        <w:t>5</w:t>
      </w:r>
      <w:r w:rsidRPr="00854861">
        <w:rPr>
          <w:rFonts w:cs="Times"/>
          <w:i/>
          <w:iCs/>
          <w:sz w:val="22"/>
          <w:szCs w:val="22"/>
        </w:rPr>
        <w:t xml:space="preserve">: UE side CSI prediction may not always be accurate and therefore some indication of the CSI prediction quality is needed at the gNB. </w:t>
      </w:r>
    </w:p>
    <w:p w14:paraId="29951BF8" w14:textId="77777777" w:rsidR="002E27CE" w:rsidRPr="002E27CE" w:rsidRDefault="002E27CE" w:rsidP="000C5F91">
      <w:pPr>
        <w:pStyle w:val="BodyText"/>
        <w:spacing w:after="0"/>
        <w:contextualSpacing/>
        <w:rPr>
          <w:rFonts w:cs="Times"/>
          <w:i/>
          <w:iCs/>
          <w:sz w:val="22"/>
          <w:szCs w:val="22"/>
        </w:rPr>
      </w:pPr>
    </w:p>
    <w:p w14:paraId="201657A2" w14:textId="5A81887D" w:rsidR="00F7597D" w:rsidRDefault="000C5F91" w:rsidP="00F7597D">
      <w:pPr>
        <w:pStyle w:val="BodyText"/>
        <w:spacing w:after="0"/>
        <w:contextualSpacing/>
        <w:rPr>
          <w:rFonts w:cs="Times"/>
          <w:i/>
          <w:iCs/>
          <w:sz w:val="22"/>
          <w:szCs w:val="22"/>
          <w:lang w:val="en-GB"/>
        </w:rPr>
      </w:pPr>
      <w:r w:rsidRPr="00854861">
        <w:rPr>
          <w:rFonts w:cs="Times"/>
          <w:b/>
          <w:bCs/>
          <w:i/>
          <w:iCs/>
          <w:sz w:val="22"/>
          <w:szCs w:val="22"/>
          <w:lang w:val="en-GB"/>
        </w:rPr>
        <w:t>Proposal</w:t>
      </w:r>
      <w:r w:rsidR="00882690">
        <w:rPr>
          <w:rFonts w:cs="Times"/>
          <w:b/>
          <w:bCs/>
          <w:i/>
          <w:iCs/>
          <w:sz w:val="22"/>
          <w:szCs w:val="22"/>
          <w:lang w:val="en-GB"/>
        </w:rPr>
        <w:t xml:space="preserve"> </w:t>
      </w:r>
      <w:r w:rsidR="00AA330B">
        <w:rPr>
          <w:rFonts w:cs="Times"/>
          <w:b/>
          <w:bCs/>
          <w:i/>
          <w:iCs/>
          <w:sz w:val="22"/>
          <w:szCs w:val="22"/>
          <w:lang w:val="en-GB"/>
        </w:rPr>
        <w:t>5</w:t>
      </w:r>
      <w:r w:rsidRPr="00854861">
        <w:rPr>
          <w:rFonts w:cs="Times"/>
          <w:i/>
          <w:iCs/>
          <w:sz w:val="22"/>
          <w:szCs w:val="22"/>
          <w:lang w:val="en-GB"/>
        </w:rPr>
        <w:t>: Include an indication of confidence level (CL) of the estimated TDCP in the TDCP report.</w:t>
      </w:r>
    </w:p>
    <w:p w14:paraId="4FEFF6C3" w14:textId="77777777" w:rsidR="00521A51" w:rsidRPr="00521A51" w:rsidRDefault="00521A51" w:rsidP="00F7597D">
      <w:pPr>
        <w:pStyle w:val="BodyText"/>
        <w:spacing w:after="0"/>
        <w:contextualSpacing/>
        <w:rPr>
          <w:rFonts w:cs="Times"/>
          <w:i/>
          <w:iCs/>
          <w:sz w:val="22"/>
          <w:szCs w:val="22"/>
          <w:lang w:val="en-GB"/>
        </w:rPr>
      </w:pPr>
    </w:p>
    <w:p w14:paraId="50214451" w14:textId="55D6DEDB" w:rsidR="00CE6E2D" w:rsidRPr="002E27CE" w:rsidRDefault="00F7597D" w:rsidP="00CE6E2D">
      <w:pPr>
        <w:pStyle w:val="Heading1"/>
        <w:numPr>
          <w:ilvl w:val="0"/>
          <w:numId w:val="4"/>
        </w:numPr>
        <w:spacing w:before="0" w:after="0"/>
        <w:contextualSpacing/>
        <w:jc w:val="both"/>
        <w:rPr>
          <w:rFonts w:cs="Arial"/>
          <w:smallCaps/>
          <w:lang w:val="en-US"/>
        </w:rPr>
      </w:pPr>
      <w:r w:rsidRPr="00412752">
        <w:rPr>
          <w:rFonts w:cs="Arial"/>
          <w:smallCaps/>
          <w:lang w:val="en-US"/>
        </w:rPr>
        <w:t>C-JT Enhancements</w:t>
      </w:r>
      <w:bookmarkEnd w:id="2"/>
    </w:p>
    <w:p w14:paraId="13A4B285" w14:textId="641A9A84" w:rsidR="00E07BD8" w:rsidRPr="00FE6913" w:rsidRDefault="00D35881" w:rsidP="00FE6913">
      <w:pPr>
        <w:pStyle w:val="BodyText"/>
        <w:spacing w:after="0"/>
        <w:contextualSpacing/>
        <w:rPr>
          <w:rFonts w:eastAsiaTheme="minorEastAsia" w:cs="Times"/>
          <w:b/>
          <w:bCs/>
          <w:sz w:val="22"/>
          <w:szCs w:val="22"/>
          <w:highlight w:val="lightGray"/>
          <w:lang w:eastAsia="zh-CN"/>
        </w:rPr>
      </w:pPr>
      <w:r w:rsidRPr="00FE6913">
        <w:rPr>
          <w:rFonts w:eastAsiaTheme="minorEastAsia" w:cs="Times"/>
          <w:b/>
          <w:bCs/>
          <w:sz w:val="22"/>
          <w:szCs w:val="22"/>
          <w:highlight w:val="lightGray"/>
          <w:lang w:eastAsia="zh-CN"/>
        </w:rPr>
        <w:t>F</w:t>
      </w:r>
      <w:r w:rsidR="00E07BD8" w:rsidRPr="00FE6913">
        <w:rPr>
          <w:rFonts w:eastAsiaTheme="minorEastAsia" w:cs="Times"/>
          <w:b/>
          <w:bCs/>
          <w:sz w:val="22"/>
          <w:szCs w:val="22"/>
          <w:highlight w:val="lightGray"/>
          <w:lang w:eastAsia="zh-CN"/>
        </w:rPr>
        <w:t>D basis selection</w:t>
      </w:r>
    </w:p>
    <w:tbl>
      <w:tblPr>
        <w:tblStyle w:val="TableGrid"/>
        <w:tblW w:w="0" w:type="auto"/>
        <w:tblLook w:val="04A0" w:firstRow="1" w:lastRow="0" w:firstColumn="1" w:lastColumn="0" w:noHBand="0" w:noVBand="1"/>
      </w:tblPr>
      <w:tblGrid>
        <w:gridCol w:w="10160"/>
      </w:tblGrid>
      <w:tr w:rsidR="00E07BD8" w:rsidRPr="000824A5" w14:paraId="70E7292B" w14:textId="77777777" w:rsidTr="00E07BD8">
        <w:tc>
          <w:tcPr>
            <w:tcW w:w="10160" w:type="dxa"/>
          </w:tcPr>
          <w:p w14:paraId="03B42A90" w14:textId="3EF5D107" w:rsidR="007E00FC" w:rsidRPr="007E00FC" w:rsidRDefault="007E00FC" w:rsidP="007E00FC">
            <w:pPr>
              <w:overflowPunct/>
              <w:autoSpaceDE/>
              <w:autoSpaceDN/>
              <w:adjustRightInd/>
              <w:snapToGrid w:val="0"/>
              <w:spacing w:before="0" w:after="0" w:line="240" w:lineRule="auto"/>
              <w:contextualSpacing/>
              <w:textAlignment w:val="auto"/>
              <w:rPr>
                <w:rFonts w:eastAsia="Batang"/>
                <w:i/>
                <w:iCs/>
              </w:rPr>
            </w:pPr>
            <w:r w:rsidRPr="007E00FC">
              <w:rPr>
                <w:rFonts w:eastAsia="Batang"/>
                <w:i/>
                <w:iCs/>
              </w:rPr>
              <w:t xml:space="preserve">On the Type-II codebook refinement for CJT </w:t>
            </w:r>
            <w:proofErr w:type="spellStart"/>
            <w:r w:rsidRPr="007E00FC">
              <w:rPr>
                <w:rFonts w:eastAsia="Batang"/>
                <w:i/>
                <w:iCs/>
              </w:rPr>
              <w:t>mTRP</w:t>
            </w:r>
            <w:proofErr w:type="spellEnd"/>
            <w:r w:rsidRPr="007E00FC">
              <w:rPr>
                <w:rFonts w:eastAsia="Batang"/>
                <w:i/>
                <w:iCs/>
              </w:rPr>
              <w:t xml:space="preserve">, for mode-1, support the use of per-CSI-RS-resource FD basis selection offset (relative to a reference CSI-RS resource) for independent FD basis selection across N CSI-RS resources, i.e. (example formulation) </w:t>
            </w:r>
            <m:oMath>
              <m:sSub>
                <m:sSubPr>
                  <m:ctrlPr>
                    <w:rPr>
                      <w:rFonts w:ascii="Cambria Math" w:eastAsia="Batang" w:hAnsi="Cambria Math"/>
                      <w:i/>
                      <w:iCs/>
                    </w:rPr>
                  </m:ctrlPr>
                </m:sSubPr>
                <m:e>
                  <m:r>
                    <m:rPr>
                      <m:sty m:val="bi"/>
                    </m:rPr>
                    <w:rPr>
                      <w:rFonts w:ascii="Cambria Math" w:eastAsia="Batang" w:hAnsi="Cambria Math"/>
                    </w:rPr>
                    <m:t>W</m:t>
                  </m:r>
                </m:e>
                <m:sub>
                  <m:r>
                    <w:rPr>
                      <w:rFonts w:ascii="Cambria Math" w:eastAsia="Batang" w:hAnsi="Cambria Math"/>
                    </w:rPr>
                    <m:t>f,n</m:t>
                  </m:r>
                </m:sub>
              </m:sSub>
              <m:r>
                <w:rPr>
                  <w:rFonts w:ascii="Cambria Math" w:eastAsia="Batang" w:hAnsi="Cambria Math"/>
                </w:rPr>
                <m:t>=diag(</m:t>
              </m:r>
              <m:d>
                <m:dPr>
                  <m:begChr m:val="["/>
                  <m:endChr m:val="]"/>
                  <m:ctrlPr>
                    <w:rPr>
                      <w:rFonts w:ascii="Cambria Math" w:eastAsia="Batang" w:hAnsi="Cambria Math"/>
                      <w:i/>
                      <w:iCs/>
                    </w:rPr>
                  </m:ctrlPr>
                </m:dPr>
                <m:e>
                  <m:r>
                    <w:rPr>
                      <w:rFonts w:ascii="Cambria Math" w:eastAsia="Batang" w:hAnsi="Cambria Math"/>
                    </w:rPr>
                    <m:t>1</m:t>
                  </m:r>
                  <m:sSup>
                    <m:sSupPr>
                      <m:ctrlPr>
                        <w:rPr>
                          <w:rFonts w:ascii="Cambria Math" w:eastAsia="Batang" w:hAnsi="Cambria Math"/>
                          <w:i/>
                          <w:iCs/>
                        </w:rPr>
                      </m:ctrlPr>
                    </m:sSupPr>
                    <m:e>
                      <m:r>
                        <w:rPr>
                          <w:rFonts w:ascii="Cambria Math" w:eastAsia="Batang" w:hAnsi="Cambria Math"/>
                        </w:rPr>
                        <m:t xml:space="preserve"> e</m:t>
                      </m:r>
                    </m:e>
                    <m:sup>
                      <m:r>
                        <w:rPr>
                          <w:rFonts w:ascii="Cambria Math" w:eastAsia="Batang" w:hAnsi="Cambria Math"/>
                        </w:rPr>
                        <m:t>j</m:t>
                      </m:r>
                      <m:f>
                        <m:fPr>
                          <m:ctrlPr>
                            <w:rPr>
                              <w:rFonts w:ascii="Cambria Math" w:eastAsia="Batang" w:hAnsi="Cambria Math"/>
                              <w:i/>
                              <w:iCs/>
                            </w:rPr>
                          </m:ctrlPr>
                        </m:fPr>
                        <m:num>
                          <m:r>
                            <w:rPr>
                              <w:rFonts w:ascii="Cambria Math" w:eastAsia="Batang" w:hAnsi="Cambria Math"/>
                            </w:rPr>
                            <m:t>2π</m:t>
                          </m:r>
                        </m:num>
                        <m:den>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3</m:t>
                              </m:r>
                            </m:sub>
                          </m:sSub>
                        </m:den>
                      </m:f>
                      <m:sSub>
                        <m:sSubPr>
                          <m:ctrlPr>
                            <w:rPr>
                              <w:rFonts w:ascii="Cambria Math" w:eastAsia="Batang" w:hAnsi="Cambria Math"/>
                              <w:i/>
                              <w:iCs/>
                            </w:rPr>
                          </m:ctrlPr>
                        </m:sSubPr>
                        <m:e>
                          <m:r>
                            <w:rPr>
                              <w:rFonts w:ascii="Cambria Math" w:eastAsia="Batang" w:hAnsi="Cambria Math"/>
                            </w:rPr>
                            <m:t>φ</m:t>
                          </m:r>
                        </m:e>
                        <m:sub>
                          <m:r>
                            <w:rPr>
                              <w:rFonts w:ascii="Cambria Math" w:eastAsia="Batang" w:hAnsi="Cambria Math"/>
                            </w:rPr>
                            <m:t>n</m:t>
                          </m:r>
                        </m:sub>
                      </m:sSub>
                    </m:sup>
                  </m:sSup>
                  <m:r>
                    <w:rPr>
                      <w:rFonts w:ascii="Cambria Math" w:eastAsia="Batang" w:hAnsi="Cambria Math"/>
                    </w:rPr>
                    <m:t xml:space="preserve">…. </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j</m:t>
                      </m:r>
                      <m:f>
                        <m:fPr>
                          <m:ctrlPr>
                            <w:rPr>
                              <w:rFonts w:ascii="Cambria Math" w:eastAsia="Batang" w:hAnsi="Cambria Math"/>
                              <w:i/>
                              <w:iCs/>
                            </w:rPr>
                          </m:ctrlPr>
                        </m:fPr>
                        <m:num>
                          <m:r>
                            <w:rPr>
                              <w:rFonts w:ascii="Cambria Math" w:eastAsia="Batang" w:hAnsi="Cambria Math"/>
                            </w:rPr>
                            <m:t>2π</m:t>
                          </m:r>
                        </m:num>
                        <m:den>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3</m:t>
                              </m:r>
                            </m:sub>
                          </m:sSub>
                        </m:den>
                      </m:f>
                      <m:sSub>
                        <m:sSubPr>
                          <m:ctrlPr>
                            <w:rPr>
                              <w:rFonts w:ascii="Cambria Math" w:eastAsia="Batang" w:hAnsi="Cambria Math"/>
                              <w:i/>
                              <w:iCs/>
                            </w:rPr>
                          </m:ctrlPr>
                        </m:sSubPr>
                        <m:e>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3</m:t>
                              </m:r>
                            </m:sub>
                          </m:sSub>
                          <m:r>
                            <w:rPr>
                              <w:rFonts w:ascii="Cambria Math" w:eastAsia="Batang" w:hAnsi="Cambria Math"/>
                            </w:rPr>
                            <m:t>-1)φ</m:t>
                          </m:r>
                        </m:e>
                        <m:sub>
                          <m:r>
                            <w:rPr>
                              <w:rFonts w:ascii="Cambria Math" w:eastAsia="Batang" w:hAnsi="Cambria Math"/>
                            </w:rPr>
                            <m:t>n</m:t>
                          </m:r>
                        </m:sub>
                      </m:sSub>
                    </m:sup>
                  </m:sSup>
                </m:e>
              </m:d>
              <m:r>
                <w:rPr>
                  <w:rFonts w:ascii="Cambria Math" w:eastAsia="Batang" w:hAnsi="Cambria Math"/>
                </w:rPr>
                <m:t>)</m:t>
              </m:r>
              <m:sSub>
                <m:sSubPr>
                  <m:ctrlPr>
                    <w:rPr>
                      <w:rFonts w:ascii="Cambria Math" w:eastAsia="Batang" w:hAnsi="Cambria Math"/>
                      <w:i/>
                      <w:iCs/>
                    </w:rPr>
                  </m:ctrlPr>
                </m:sSubPr>
                <m:e>
                  <m:r>
                    <m:rPr>
                      <m:sty m:val="bi"/>
                    </m:rPr>
                    <w:rPr>
                      <w:rFonts w:ascii="Cambria Math" w:eastAsia="Batang" w:hAnsi="Cambria Math"/>
                    </w:rPr>
                    <m:t>W</m:t>
                  </m:r>
                </m:e>
                <m:sub>
                  <m:r>
                    <w:rPr>
                      <w:rFonts w:ascii="Cambria Math" w:eastAsia="Batang" w:hAnsi="Cambria Math"/>
                    </w:rPr>
                    <m:t>f</m:t>
                  </m:r>
                </m:sub>
              </m:sSub>
            </m:oMath>
            <w:r w:rsidRPr="007E00FC">
              <w:rPr>
                <w:rFonts w:eastAsia="Batang"/>
                <w:i/>
                <w:iCs/>
              </w:rPr>
              <w:t xml:space="preserve"> where: </w:t>
            </w:r>
          </w:p>
          <w:p w14:paraId="31D198B4" w14:textId="77777777" w:rsidR="007E00FC" w:rsidRPr="007E00FC" w:rsidRDefault="00000000" w:rsidP="00A6575D">
            <w:pPr>
              <w:pStyle w:val="ListParagraph"/>
              <w:numPr>
                <w:ilvl w:val="0"/>
                <w:numId w:val="11"/>
              </w:numPr>
              <w:snapToGrid w:val="0"/>
              <w:contextualSpacing/>
              <w:rPr>
                <w:rFonts w:ascii="Times New Roman" w:eastAsia="Times New Roman" w:hAnsi="Times New Roman"/>
                <w:i/>
                <w:iCs/>
                <w:sz w:val="20"/>
                <w:szCs w:val="20"/>
              </w:rPr>
            </w:pPr>
            <m:oMath>
              <m:sSub>
                <m:sSubPr>
                  <m:ctrlPr>
                    <w:rPr>
                      <w:rFonts w:ascii="Cambria Math" w:eastAsia="Times New Roman" w:hAnsi="Cambria Math"/>
                      <w:i/>
                      <w:iCs/>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f</m:t>
                  </m:r>
                </m:sub>
              </m:sSub>
            </m:oMath>
            <w:r w:rsidR="007E00FC" w:rsidRPr="007E00FC">
              <w:rPr>
                <w:rFonts w:ascii="Times New Roman" w:eastAsia="Times New Roman" w:hAnsi="Times New Roman"/>
                <w:i/>
                <w:iCs/>
                <w:sz w:val="20"/>
                <w:szCs w:val="20"/>
              </w:rPr>
              <w:t xml:space="preserve"> is commonly selected across N CSI-RS </w:t>
            </w:r>
            <w:proofErr w:type="gramStart"/>
            <w:r w:rsidR="007E00FC" w:rsidRPr="007E00FC">
              <w:rPr>
                <w:rFonts w:ascii="Times New Roman" w:eastAsia="Times New Roman" w:hAnsi="Times New Roman"/>
                <w:i/>
                <w:iCs/>
                <w:sz w:val="20"/>
                <w:szCs w:val="20"/>
              </w:rPr>
              <w:t>resources</w:t>
            </w:r>
            <w:proofErr w:type="gramEnd"/>
          </w:p>
          <w:p w14:paraId="50DBEDD1" w14:textId="77777777" w:rsidR="007E00FC" w:rsidRPr="007E00FC" w:rsidRDefault="00000000" w:rsidP="00A6575D">
            <w:pPr>
              <w:pStyle w:val="ListParagraph"/>
              <w:numPr>
                <w:ilvl w:val="0"/>
                <w:numId w:val="11"/>
              </w:numPr>
              <w:snapToGrid w:val="0"/>
              <w:contextualSpacing/>
              <w:rPr>
                <w:rFonts w:ascii="Cambria Math" w:eastAsia="Times New Roman" w:hAnsi="Cambria Math"/>
                <w:i/>
                <w:iCs/>
                <w:sz w:val="20"/>
                <w:szCs w:val="20"/>
              </w:rPr>
            </w:pPr>
            <m:oMath>
              <m:sSub>
                <m:sSubPr>
                  <m:ctrlPr>
                    <w:rPr>
                      <w:rFonts w:ascii="Cambria Math" w:eastAsia="Times New Roman" w:hAnsi="Cambria Math"/>
                      <w:i/>
                      <w:iCs/>
                      <w:sz w:val="20"/>
                      <w:szCs w:val="20"/>
                    </w:rPr>
                  </m:ctrlPr>
                </m:sSubPr>
                <m:e>
                  <m:r>
                    <w:rPr>
                      <w:rFonts w:ascii="Cambria Math" w:eastAsia="Times New Roman" w:hAnsi="Cambria Math"/>
                      <w:sz w:val="20"/>
                      <w:szCs w:val="20"/>
                    </w:rPr>
                    <m:t>φ</m:t>
                  </m:r>
                </m:e>
                <m:sub>
                  <m:r>
                    <w:rPr>
                      <w:rFonts w:ascii="Cambria Math" w:eastAsia="Times New Roman" w:hAnsi="Cambria Math"/>
                      <w:sz w:val="20"/>
                      <w:szCs w:val="20"/>
                    </w:rPr>
                    <m:t>n</m:t>
                  </m:r>
                </m:sub>
              </m:sSub>
            </m:oMath>
            <w:r w:rsidR="007E00FC" w:rsidRPr="007E00FC">
              <w:rPr>
                <w:rFonts w:ascii="Cambria Math" w:eastAsia="Times New Roman" w:hAnsi="Cambria Math"/>
                <w:i/>
                <w:iCs/>
                <w:sz w:val="20"/>
                <w:szCs w:val="20"/>
              </w:rPr>
              <w:t xml:space="preserve"> </w:t>
            </w:r>
            <w:r w:rsidR="007E00FC" w:rsidRPr="00BE0F26">
              <w:rPr>
                <w:rFonts w:ascii="Times New Roman" w:eastAsia="Times New Roman" w:hAnsi="Times New Roman"/>
                <w:i/>
                <w:iCs/>
                <w:sz w:val="20"/>
                <w:szCs w:val="20"/>
              </w:rPr>
              <w:t>is the layer-common FD basis selection offset for CSI-RS resource n relative to a layer-common reference CSI-RS resource</w:t>
            </w:r>
            <w:r w:rsidR="007E00FC" w:rsidRPr="007E00FC">
              <w:rPr>
                <w:rFonts w:ascii="Cambria Math" w:eastAsia="Times New Roman" w:hAnsi="Cambria Math"/>
                <w:i/>
                <w:iCs/>
                <w:sz w:val="20"/>
                <w:szCs w:val="20"/>
              </w:rPr>
              <w:t xml:space="preserve"> </w:t>
            </w:r>
            <m:oMath>
              <m:acc>
                <m:accPr>
                  <m:chr m:val="̃"/>
                  <m:ctrlPr>
                    <w:rPr>
                      <w:rFonts w:ascii="Cambria Math" w:eastAsia="Times New Roman" w:hAnsi="Cambria Math"/>
                      <w:i/>
                      <w:iCs/>
                      <w:sz w:val="20"/>
                      <w:szCs w:val="20"/>
                    </w:rPr>
                  </m:ctrlPr>
                </m:accPr>
                <m:e>
                  <m:r>
                    <w:rPr>
                      <w:rFonts w:ascii="Cambria Math" w:eastAsia="Times New Roman" w:hAnsi="Cambria Math"/>
                      <w:sz w:val="20"/>
                      <w:szCs w:val="20"/>
                    </w:rPr>
                    <m:t>n</m:t>
                  </m:r>
                </m:e>
              </m:acc>
            </m:oMath>
            <w:r w:rsidR="007E00FC" w:rsidRPr="007E00FC">
              <w:rPr>
                <w:rFonts w:ascii="Cambria Math" w:eastAsia="Times New Roman" w:hAnsi="Cambria Math"/>
                <w:i/>
                <w:iCs/>
                <w:sz w:val="20"/>
                <w:szCs w:val="20"/>
              </w:rPr>
              <w:t xml:space="preserve"> with </w:t>
            </w:r>
            <m:oMath>
              <m:sSub>
                <m:sSubPr>
                  <m:ctrlPr>
                    <w:rPr>
                      <w:rFonts w:ascii="Cambria Math" w:eastAsia="Times New Roman" w:hAnsi="Cambria Math"/>
                      <w:i/>
                      <w:iCs/>
                      <w:sz w:val="20"/>
                      <w:szCs w:val="20"/>
                    </w:rPr>
                  </m:ctrlPr>
                </m:sSubPr>
                <m:e>
                  <m:r>
                    <w:rPr>
                      <w:rFonts w:ascii="Cambria Math" w:eastAsia="Times New Roman" w:hAnsi="Cambria Math"/>
                      <w:sz w:val="20"/>
                      <w:szCs w:val="20"/>
                    </w:rPr>
                    <m:t>φ</m:t>
                  </m:r>
                </m:e>
                <m:sub>
                  <m:acc>
                    <m:accPr>
                      <m:chr m:val="̃"/>
                      <m:ctrlPr>
                        <w:rPr>
                          <w:rFonts w:ascii="Cambria Math" w:eastAsia="Times New Roman" w:hAnsi="Cambria Math"/>
                          <w:i/>
                          <w:iCs/>
                          <w:sz w:val="20"/>
                          <w:szCs w:val="20"/>
                        </w:rPr>
                      </m:ctrlPr>
                    </m:accPr>
                    <m:e>
                      <m:r>
                        <w:rPr>
                          <w:rFonts w:ascii="Cambria Math" w:eastAsia="Times New Roman" w:hAnsi="Cambria Math"/>
                          <w:sz w:val="20"/>
                          <w:szCs w:val="20"/>
                        </w:rPr>
                        <m:t>n</m:t>
                      </m:r>
                    </m:e>
                  </m:acc>
                </m:sub>
              </m:sSub>
              <m:r>
                <w:rPr>
                  <w:rFonts w:ascii="Cambria Math" w:eastAsia="Times New Roman" w:hAnsi="Cambria Math"/>
                  <w:sz w:val="20"/>
                  <w:szCs w:val="20"/>
                </w:rPr>
                <m:t>=0</m:t>
              </m:r>
            </m:oMath>
            <w:r w:rsidR="007E00FC" w:rsidRPr="007E00FC">
              <w:rPr>
                <w:rFonts w:ascii="Cambria Math" w:eastAsia="Times New Roman" w:hAnsi="Cambria Math"/>
                <w:i/>
                <w:iCs/>
                <w:sz w:val="20"/>
                <w:szCs w:val="20"/>
              </w:rPr>
              <w:t xml:space="preserve"> </w:t>
            </w:r>
          </w:p>
          <w:p w14:paraId="203F3CDD" w14:textId="77777777" w:rsidR="007E00FC" w:rsidRPr="004E6000" w:rsidRDefault="007E00FC" w:rsidP="00A6575D">
            <w:pPr>
              <w:pStyle w:val="ListParagraph"/>
              <w:numPr>
                <w:ilvl w:val="1"/>
                <w:numId w:val="11"/>
              </w:numPr>
              <w:snapToGrid w:val="0"/>
              <w:ind w:left="696"/>
              <w:contextualSpacing/>
              <w:rPr>
                <w:rFonts w:ascii="Times New Roman" w:eastAsia="Batang" w:hAnsi="Times New Roman"/>
                <w:i/>
                <w:sz w:val="20"/>
                <w:szCs w:val="20"/>
              </w:rPr>
            </w:pPr>
            <w:r w:rsidRPr="004E6000">
              <w:rPr>
                <w:rFonts w:ascii="Times New Roman" w:eastAsia="Batang" w:hAnsi="Times New Roman"/>
                <w:i/>
                <w:sz w:val="20"/>
                <w:szCs w:val="20"/>
              </w:rPr>
              <w:t xml:space="preserve">Therefore, (N – 1) FD basis selection offset values </w:t>
            </w:r>
            <m:oMath>
              <m:sSub>
                <m:sSubPr>
                  <m:ctrlPr>
                    <w:rPr>
                      <w:rFonts w:ascii="Cambria Math" w:eastAsia="Batang" w:hAnsi="Cambria Math"/>
                      <w:i/>
                      <w:sz w:val="20"/>
                      <w:szCs w:val="20"/>
                    </w:rPr>
                  </m:ctrlPr>
                </m:sSubPr>
                <m:e>
                  <m:d>
                    <m:dPr>
                      <m:begChr m:val="{"/>
                      <m:endChr m:val="}"/>
                      <m:ctrlPr>
                        <w:rPr>
                          <w:rFonts w:ascii="Cambria Math" w:eastAsia="Batang" w:hAnsi="Cambria Math"/>
                          <w:i/>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φ</m:t>
                          </m:r>
                        </m:e>
                        <m:sub>
                          <m:r>
                            <w:rPr>
                              <w:rFonts w:ascii="Cambria Math" w:eastAsia="Batang" w:hAnsi="Cambria Math"/>
                              <w:sz w:val="20"/>
                              <w:szCs w:val="20"/>
                            </w:rPr>
                            <m:t>n</m:t>
                          </m:r>
                        </m:sub>
                      </m:sSub>
                    </m:e>
                  </m:d>
                </m:e>
                <m:sub>
                  <m:r>
                    <w:rPr>
                      <w:rFonts w:ascii="Cambria Math" w:eastAsia="Batang" w:hAnsi="Cambria Math"/>
                      <w:sz w:val="20"/>
                      <w:szCs w:val="20"/>
                    </w:rPr>
                    <m:t>n≠</m:t>
                  </m:r>
                  <m:acc>
                    <m:accPr>
                      <m:chr m:val="̃"/>
                      <m:ctrlPr>
                        <w:rPr>
                          <w:rFonts w:ascii="Cambria Math" w:eastAsia="Batang" w:hAnsi="Cambria Math"/>
                          <w:i/>
                          <w:sz w:val="20"/>
                          <w:szCs w:val="20"/>
                        </w:rPr>
                      </m:ctrlPr>
                    </m:accPr>
                    <m:e>
                      <m:r>
                        <w:rPr>
                          <w:rFonts w:ascii="Cambria Math" w:eastAsia="Batang" w:hAnsi="Cambria Math"/>
                          <w:sz w:val="20"/>
                          <w:szCs w:val="20"/>
                        </w:rPr>
                        <m:t>n</m:t>
                      </m:r>
                    </m:e>
                  </m:acc>
                </m:sub>
              </m:sSub>
            </m:oMath>
            <w:r w:rsidRPr="004E6000">
              <w:rPr>
                <w:rFonts w:ascii="Times New Roman" w:eastAsia="Batang" w:hAnsi="Times New Roman"/>
                <w:i/>
                <w:sz w:val="20"/>
                <w:szCs w:val="20"/>
              </w:rPr>
              <w:t xml:space="preserve"> are </w:t>
            </w:r>
            <w:proofErr w:type="gramStart"/>
            <w:r w:rsidRPr="004E6000">
              <w:rPr>
                <w:rFonts w:ascii="Times New Roman" w:eastAsia="Batang" w:hAnsi="Times New Roman"/>
                <w:i/>
                <w:sz w:val="20"/>
                <w:szCs w:val="20"/>
              </w:rPr>
              <w:t>reported</w:t>
            </w:r>
            <w:proofErr w:type="gramEnd"/>
          </w:p>
          <w:p w14:paraId="350EA27B" w14:textId="77777777" w:rsidR="007E00FC" w:rsidRPr="004E6000" w:rsidRDefault="007E00FC" w:rsidP="00A6575D">
            <w:pPr>
              <w:pStyle w:val="ListParagraph"/>
              <w:numPr>
                <w:ilvl w:val="1"/>
                <w:numId w:val="11"/>
              </w:numPr>
              <w:snapToGrid w:val="0"/>
              <w:ind w:left="696"/>
              <w:contextualSpacing/>
              <w:rPr>
                <w:rFonts w:ascii="Times New Roman" w:eastAsia="Batang" w:hAnsi="Times New Roman"/>
                <w:i/>
                <w:sz w:val="20"/>
                <w:szCs w:val="20"/>
              </w:rPr>
            </w:pPr>
            <w:r w:rsidRPr="004E6000">
              <w:rPr>
                <w:rFonts w:ascii="Times New Roman" w:eastAsia="Batang" w:hAnsi="Times New Roman"/>
                <w:i/>
                <w:sz w:val="20"/>
                <w:szCs w:val="20"/>
              </w:rPr>
              <w:t xml:space="preserve">Basic feature: </w:t>
            </w:r>
            <m:oMath>
              <m:sSub>
                <m:sSubPr>
                  <m:ctrlPr>
                    <w:rPr>
                      <w:rFonts w:ascii="Cambria Math" w:eastAsia="Batang" w:hAnsi="Cambria Math"/>
                      <w:i/>
                      <w:sz w:val="20"/>
                      <w:szCs w:val="20"/>
                    </w:rPr>
                  </m:ctrlPr>
                </m:sSubPr>
                <m:e>
                  <m:r>
                    <w:rPr>
                      <w:rFonts w:ascii="Cambria Math" w:eastAsia="Batang" w:hAnsi="Cambria Math"/>
                      <w:sz w:val="20"/>
                      <w:szCs w:val="20"/>
                    </w:rPr>
                    <m:t>φ</m:t>
                  </m:r>
                </m:e>
                <m:sub>
                  <m:r>
                    <w:rPr>
                      <w:rFonts w:ascii="Cambria Math" w:eastAsia="Batang" w:hAnsi="Cambria Math"/>
                      <w:sz w:val="20"/>
                      <w:szCs w:val="20"/>
                    </w:rPr>
                    <m:t>n</m:t>
                  </m:r>
                </m:sub>
              </m:sSub>
              <m:r>
                <w:rPr>
                  <w:rFonts w:ascii="Cambria Math" w:eastAsia="Batang" w:hAnsi="Cambria Math"/>
                  <w:sz w:val="20"/>
                  <w:szCs w:val="20"/>
                </w:rPr>
                <m:t>∈</m:t>
              </m:r>
              <m:d>
                <m:dPr>
                  <m:begChr m:val="{"/>
                  <m:endChr m:val="}"/>
                  <m:ctrlPr>
                    <w:rPr>
                      <w:rFonts w:ascii="Cambria Math" w:eastAsia="Batang" w:hAnsi="Cambria Math"/>
                      <w:i/>
                      <w:sz w:val="20"/>
                      <w:szCs w:val="20"/>
                    </w:rPr>
                  </m:ctrlPr>
                </m:dPr>
                <m:e>
                  <m:r>
                    <w:rPr>
                      <w:rFonts w:ascii="Cambria Math" w:eastAsia="Batang" w:hAnsi="Cambria Math"/>
                      <w:sz w:val="20"/>
                      <w:szCs w:val="20"/>
                    </w:rPr>
                    <m:t>0,1,2,…,</m:t>
                  </m:r>
                  <m:sSub>
                    <m:sSubPr>
                      <m:ctrlPr>
                        <w:rPr>
                          <w:rFonts w:ascii="Cambria Math" w:eastAsia="Batang" w:hAnsi="Cambria Math"/>
                          <w:i/>
                          <w:sz w:val="20"/>
                          <w:szCs w:val="20"/>
                        </w:rPr>
                      </m:ctrlPr>
                    </m:sSubPr>
                    <m:e>
                      <m:r>
                        <w:rPr>
                          <w:rFonts w:ascii="Cambria Math" w:eastAsia="Batang" w:hAnsi="Cambria Math"/>
                          <w:sz w:val="20"/>
                          <w:szCs w:val="20"/>
                        </w:rPr>
                        <m:t>N</m:t>
                      </m:r>
                    </m:e>
                    <m:sub>
                      <m:r>
                        <w:rPr>
                          <w:rFonts w:ascii="Cambria Math" w:eastAsia="Batang" w:hAnsi="Cambria Math"/>
                          <w:sz w:val="20"/>
                          <w:szCs w:val="20"/>
                        </w:rPr>
                        <m:t>3</m:t>
                      </m:r>
                    </m:sub>
                  </m:sSub>
                  <m:r>
                    <w:rPr>
                      <w:rFonts w:ascii="Cambria Math" w:eastAsia="Batang" w:hAnsi="Cambria Math"/>
                      <w:sz w:val="20"/>
                      <w:szCs w:val="20"/>
                    </w:rPr>
                    <m:t>-1</m:t>
                  </m:r>
                </m:e>
              </m:d>
            </m:oMath>
          </w:p>
          <w:p w14:paraId="0D7C2B5E" w14:textId="77777777" w:rsidR="007E00FC" w:rsidRPr="004E6000" w:rsidRDefault="007E00FC" w:rsidP="00A6575D">
            <w:pPr>
              <w:pStyle w:val="ListParagraph"/>
              <w:numPr>
                <w:ilvl w:val="1"/>
                <w:numId w:val="11"/>
              </w:numPr>
              <w:snapToGrid w:val="0"/>
              <w:ind w:left="696"/>
              <w:contextualSpacing/>
              <w:rPr>
                <w:rFonts w:ascii="Times New Roman" w:eastAsia="Batang" w:hAnsi="Times New Roman"/>
                <w:i/>
                <w:sz w:val="20"/>
                <w:szCs w:val="20"/>
              </w:rPr>
            </w:pPr>
            <w:r w:rsidRPr="004E6000">
              <w:rPr>
                <w:rFonts w:ascii="Times New Roman" w:eastAsia="Batang" w:hAnsi="Times New Roman"/>
                <w:i/>
                <w:sz w:val="20"/>
                <w:szCs w:val="20"/>
              </w:rPr>
              <w:t xml:space="preserve">Optional feature: </w:t>
            </w:r>
            <m:oMath>
              <m:sSub>
                <m:sSubPr>
                  <m:ctrlPr>
                    <w:rPr>
                      <w:rFonts w:ascii="Cambria Math" w:eastAsia="Batang" w:hAnsi="Cambria Math"/>
                      <w:i/>
                      <w:sz w:val="20"/>
                      <w:szCs w:val="20"/>
                    </w:rPr>
                  </m:ctrlPr>
                </m:sSubPr>
                <m:e>
                  <m:r>
                    <w:rPr>
                      <w:rFonts w:ascii="Cambria Math" w:eastAsia="Batang" w:hAnsi="Cambria Math"/>
                      <w:sz w:val="20"/>
                      <w:szCs w:val="20"/>
                    </w:rPr>
                    <m:t>φ</m:t>
                  </m:r>
                </m:e>
                <m:sub>
                  <m:r>
                    <w:rPr>
                      <w:rFonts w:ascii="Cambria Math" w:eastAsia="Batang" w:hAnsi="Cambria Math"/>
                      <w:sz w:val="20"/>
                      <w:szCs w:val="20"/>
                    </w:rPr>
                    <m:t>n</m:t>
                  </m:r>
                </m:sub>
              </m:sSub>
              <m:r>
                <w:rPr>
                  <w:rFonts w:ascii="Cambria Math" w:eastAsia="Batang" w:hAnsi="Cambria Math"/>
                  <w:sz w:val="20"/>
                  <w:szCs w:val="20"/>
                </w:rPr>
                <m:t>∈</m:t>
              </m:r>
              <m:d>
                <m:dPr>
                  <m:begChr m:val="{"/>
                  <m:endChr m:val="}"/>
                  <m:ctrlPr>
                    <w:rPr>
                      <w:rFonts w:ascii="Cambria Math" w:eastAsia="Batang" w:hAnsi="Cambria Math"/>
                      <w:i/>
                      <w:sz w:val="20"/>
                      <w:szCs w:val="20"/>
                    </w:rPr>
                  </m:ctrlPr>
                </m:dPr>
                <m:e>
                  <m:r>
                    <w:rPr>
                      <w:rFonts w:ascii="Cambria Math" w:eastAsia="Batang" w:hAnsi="Cambria Math"/>
                      <w:sz w:val="20"/>
                      <w:szCs w:val="20"/>
                    </w:rPr>
                    <m:t>0,</m:t>
                  </m:r>
                  <m:f>
                    <m:fPr>
                      <m:ctrlPr>
                        <w:rPr>
                          <w:rFonts w:ascii="Cambria Math" w:eastAsia="Batang" w:hAnsi="Cambria Math"/>
                          <w:i/>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r>
                    <w:rPr>
                      <w:rFonts w:ascii="Cambria Math" w:eastAsia="Batang" w:hAnsi="Cambria Math"/>
                      <w:sz w:val="20"/>
                      <w:szCs w:val="20"/>
                    </w:rPr>
                    <m:t>,</m:t>
                  </m:r>
                  <m:f>
                    <m:fPr>
                      <m:ctrlPr>
                        <w:rPr>
                          <w:rFonts w:ascii="Cambria Math" w:eastAsia="Batang" w:hAnsi="Cambria Math"/>
                          <w:i/>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r>
                    <w:rPr>
                      <w:rFonts w:ascii="Cambria Math" w:eastAsia="Batang" w:hAnsi="Cambria Math"/>
                      <w:sz w:val="20"/>
                      <w:szCs w:val="20"/>
                    </w:rPr>
                    <m:t>…,</m:t>
                  </m:r>
                  <m:sSub>
                    <m:sSubPr>
                      <m:ctrlPr>
                        <w:rPr>
                          <w:rFonts w:ascii="Cambria Math" w:eastAsia="Batang" w:hAnsi="Cambria Math"/>
                          <w:i/>
                          <w:sz w:val="20"/>
                          <w:szCs w:val="20"/>
                        </w:rPr>
                      </m:ctrlPr>
                    </m:sSubPr>
                    <m:e>
                      <m:r>
                        <w:rPr>
                          <w:rFonts w:ascii="Cambria Math" w:eastAsia="Batang" w:hAnsi="Cambria Math"/>
                          <w:sz w:val="20"/>
                          <w:szCs w:val="20"/>
                        </w:rPr>
                        <m:t>N</m:t>
                      </m:r>
                    </m:e>
                    <m:sub>
                      <m:r>
                        <w:rPr>
                          <w:rFonts w:ascii="Cambria Math" w:eastAsia="Batang" w:hAnsi="Cambria Math"/>
                          <w:sz w:val="20"/>
                          <w:szCs w:val="20"/>
                        </w:rPr>
                        <m:t>3</m:t>
                      </m:r>
                    </m:sub>
                  </m:sSub>
                  <m:r>
                    <w:rPr>
                      <w:rFonts w:ascii="Cambria Math" w:eastAsia="Batang" w:hAnsi="Cambria Math"/>
                      <w:sz w:val="20"/>
                      <w:szCs w:val="20"/>
                    </w:rPr>
                    <m:t>-</m:t>
                  </m:r>
                  <m:f>
                    <m:fPr>
                      <m:ctrlPr>
                        <w:rPr>
                          <w:rFonts w:ascii="Cambria Math" w:eastAsia="Batang" w:hAnsi="Cambria Math"/>
                          <w:i/>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d>
            </m:oMath>
          </w:p>
          <w:p w14:paraId="03B27961" w14:textId="053C8A71" w:rsidR="00456411" w:rsidRPr="003277B7" w:rsidRDefault="007E00FC" w:rsidP="00A6575D">
            <w:pPr>
              <w:pStyle w:val="ListParagraph"/>
              <w:numPr>
                <w:ilvl w:val="1"/>
                <w:numId w:val="11"/>
              </w:numPr>
              <w:snapToGrid w:val="0"/>
              <w:ind w:left="696"/>
              <w:contextualSpacing/>
              <w:rPr>
                <w:rFonts w:ascii="Times New Roman" w:eastAsia="Batang" w:hAnsi="Times New Roman"/>
                <w:i/>
                <w:sz w:val="20"/>
                <w:szCs w:val="20"/>
              </w:rPr>
            </w:pPr>
            <w:r w:rsidRPr="004E6000">
              <w:rPr>
                <w:rFonts w:ascii="Times New Roman" w:eastAsia="Batang" w:hAnsi="Times New Roman"/>
                <w:i/>
                <w:sz w:val="20"/>
                <w:szCs w:val="20"/>
              </w:rPr>
              <w:t xml:space="preserve">FFS: UCI design details, details on </w:t>
            </w:r>
            <m:oMath>
              <m:acc>
                <m:accPr>
                  <m:chr m:val="̃"/>
                  <m:ctrlPr>
                    <w:rPr>
                      <w:rFonts w:ascii="Cambria Math" w:eastAsia="Batang" w:hAnsi="Cambria Math"/>
                      <w:i/>
                      <w:sz w:val="20"/>
                      <w:szCs w:val="20"/>
                    </w:rPr>
                  </m:ctrlPr>
                </m:accPr>
                <m:e>
                  <m:r>
                    <w:rPr>
                      <w:rFonts w:ascii="Cambria Math" w:eastAsia="Batang" w:hAnsi="Cambria Math"/>
                      <w:sz w:val="20"/>
                      <w:szCs w:val="20"/>
                    </w:rPr>
                    <m:t>n</m:t>
                  </m:r>
                </m:e>
              </m:acc>
            </m:oMath>
          </w:p>
        </w:tc>
      </w:tr>
    </w:tbl>
    <w:p w14:paraId="5D7AA394" w14:textId="77777777" w:rsidR="009733CA" w:rsidRPr="009733CA" w:rsidRDefault="009733CA" w:rsidP="007E3C80">
      <w:pPr>
        <w:ind w:firstLine="288"/>
        <w:jc w:val="both"/>
        <w:rPr>
          <w:rFonts w:ascii="Times" w:hAnsi="Times" w:cs="Times"/>
          <w:sz w:val="2"/>
          <w:szCs w:val="2"/>
        </w:rPr>
      </w:pPr>
    </w:p>
    <w:p w14:paraId="0BDAF5EC" w14:textId="5A20D5AC" w:rsidR="001939B1" w:rsidRDefault="00C775A1" w:rsidP="00D6172F">
      <w:pPr>
        <w:ind w:firstLine="288"/>
        <w:jc w:val="both"/>
        <w:rPr>
          <w:rFonts w:ascii="Times" w:hAnsi="Times" w:cs="Times"/>
          <w:sz w:val="22"/>
          <w:szCs w:val="22"/>
        </w:rPr>
      </w:pPr>
      <w:r>
        <w:rPr>
          <w:rFonts w:ascii="Times" w:hAnsi="Times" w:cs="Times"/>
          <w:sz w:val="22"/>
          <w:szCs w:val="22"/>
        </w:rPr>
        <w:t xml:space="preserve">Rel-18 </w:t>
      </w:r>
      <w:r w:rsidR="00BF569A">
        <w:rPr>
          <w:rFonts w:ascii="Times" w:hAnsi="Times" w:cs="Times"/>
          <w:sz w:val="22"/>
          <w:szCs w:val="22"/>
        </w:rPr>
        <w:t>Type-II CJT codebook support</w:t>
      </w:r>
      <w:r>
        <w:rPr>
          <w:rFonts w:ascii="Times" w:hAnsi="Times" w:cs="Times"/>
          <w:sz w:val="22"/>
          <w:szCs w:val="22"/>
        </w:rPr>
        <w:t>s</w:t>
      </w:r>
      <w:r w:rsidR="00BF569A">
        <w:rPr>
          <w:rFonts w:ascii="Times" w:hAnsi="Times" w:cs="Times"/>
          <w:sz w:val="22"/>
          <w:szCs w:val="22"/>
        </w:rPr>
        <w:t xml:space="preserve"> two modes of operation. In Mode 1, the FD basis selection</w:t>
      </w:r>
      <w:r w:rsidR="008E4218">
        <w:rPr>
          <w:rFonts w:ascii="Times" w:hAnsi="Times" w:cs="Times"/>
          <w:sz w:val="22"/>
          <w:szCs w:val="22"/>
        </w:rPr>
        <w:t xml:space="preserve"> </w:t>
      </w:r>
      <w:r w:rsidR="00BF569A">
        <w:rPr>
          <w:rFonts w:ascii="Times" w:hAnsi="Times" w:cs="Times"/>
          <w:sz w:val="22"/>
          <w:szCs w:val="22"/>
        </w:rPr>
        <w:t>is</w:t>
      </w:r>
      <w:r w:rsidR="002E3C94">
        <w:rPr>
          <w:rFonts w:ascii="Times" w:hAnsi="Times" w:cs="Times"/>
          <w:sz w:val="22"/>
          <w:szCs w:val="22"/>
        </w:rPr>
        <w:t xml:space="preserve"> </w:t>
      </w:r>
      <w:r w:rsidR="00952B87">
        <w:rPr>
          <w:rFonts w:ascii="Times" w:hAnsi="Times" w:cs="Times"/>
          <w:sz w:val="22"/>
          <w:szCs w:val="22"/>
        </w:rPr>
        <w:t>done</w:t>
      </w:r>
      <w:r w:rsidR="00BF569A">
        <w:rPr>
          <w:rFonts w:ascii="Times" w:hAnsi="Times" w:cs="Times"/>
          <w:sz w:val="22"/>
          <w:szCs w:val="22"/>
        </w:rPr>
        <w:t xml:space="preserve"> per TRP/TRP-group. In Mode 2, the FD basis</w:t>
      </w:r>
      <w:r w:rsidR="007210F0" w:rsidRPr="00ED4DF7">
        <w:rPr>
          <w:rFonts w:ascii="Times" w:hAnsi="Times" w:cs="Times"/>
          <w:sz w:val="22"/>
          <w:szCs w:val="22"/>
        </w:rPr>
        <w:t xml:space="preserve"> </w:t>
      </w:r>
      <w:r w:rsidR="00167B75">
        <w:rPr>
          <w:rFonts w:ascii="Times" w:hAnsi="Times" w:cs="Times"/>
          <w:sz w:val="22"/>
          <w:szCs w:val="22"/>
        </w:rPr>
        <w:t>is</w:t>
      </w:r>
      <w:r w:rsidR="00BF569A">
        <w:rPr>
          <w:rFonts w:ascii="Times" w:hAnsi="Times" w:cs="Times"/>
          <w:sz w:val="22"/>
          <w:szCs w:val="22"/>
        </w:rPr>
        <w:t xml:space="preserve"> jointly selected across </w:t>
      </w:r>
      <w:r w:rsidR="00167B75">
        <w:rPr>
          <w:rFonts w:ascii="Times" w:hAnsi="Times" w:cs="Times"/>
          <w:sz w:val="22"/>
          <w:szCs w:val="22"/>
        </w:rPr>
        <w:t xml:space="preserve">the </w:t>
      </w:r>
      <w:r w:rsidR="00BF569A">
        <w:rPr>
          <w:rFonts w:ascii="Times" w:hAnsi="Times" w:cs="Times"/>
          <w:sz w:val="22"/>
          <w:szCs w:val="22"/>
        </w:rPr>
        <w:t>TRP</w:t>
      </w:r>
      <w:r w:rsidR="00167B75">
        <w:rPr>
          <w:rFonts w:ascii="Times" w:hAnsi="Times" w:cs="Times"/>
          <w:sz w:val="22"/>
          <w:szCs w:val="22"/>
        </w:rPr>
        <w:t>s</w:t>
      </w:r>
      <w:r w:rsidR="00BF569A">
        <w:rPr>
          <w:rFonts w:ascii="Times" w:hAnsi="Times" w:cs="Times"/>
          <w:sz w:val="22"/>
          <w:szCs w:val="22"/>
        </w:rPr>
        <w:t>/TRP-group</w:t>
      </w:r>
      <w:r w:rsidR="00167B75">
        <w:rPr>
          <w:rFonts w:ascii="Times" w:hAnsi="Times" w:cs="Times"/>
          <w:sz w:val="22"/>
          <w:szCs w:val="22"/>
        </w:rPr>
        <w:t>s</w:t>
      </w:r>
      <w:r w:rsidR="00BF569A">
        <w:rPr>
          <w:rFonts w:ascii="Times" w:hAnsi="Times" w:cs="Times"/>
          <w:sz w:val="22"/>
          <w:szCs w:val="22"/>
        </w:rPr>
        <w:t>.</w:t>
      </w:r>
      <w:r w:rsidR="00A83D7F">
        <w:rPr>
          <w:rFonts w:ascii="Times" w:hAnsi="Times" w:cs="Times"/>
          <w:sz w:val="22"/>
          <w:szCs w:val="22"/>
        </w:rPr>
        <w:t xml:space="preserve"> </w:t>
      </w:r>
      <w:r w:rsidR="006520A9">
        <w:rPr>
          <w:rFonts w:eastAsia="Batang"/>
          <w:sz w:val="22"/>
          <w:szCs w:val="22"/>
        </w:rPr>
        <w:t xml:space="preserve">The CJT channel consists of one aggregated channel received from multiple TRPs, so in our view one </w:t>
      </w:r>
      <m:oMath>
        <m:sSub>
          <m:sSubPr>
            <m:ctrlPr>
              <w:rPr>
                <w:rFonts w:ascii="Cambria Math" w:eastAsia="Batang" w:hAnsi="Cambria Math"/>
                <w:sz w:val="22"/>
                <w:szCs w:val="22"/>
              </w:rPr>
            </m:ctrlPr>
          </m:sSubPr>
          <m:e>
            <m:r>
              <m:rPr>
                <m:sty m:val="bi"/>
              </m:rPr>
              <w:rPr>
                <w:rFonts w:ascii="Cambria Math" w:eastAsia="Batang" w:hAnsi="Cambria Math"/>
                <w:sz w:val="22"/>
                <w:szCs w:val="22"/>
              </w:rPr>
              <m:t>W</m:t>
            </m:r>
          </m:e>
          <m:sub>
            <m:r>
              <w:rPr>
                <w:rFonts w:ascii="Cambria Math" w:eastAsia="Batang" w:hAnsi="Cambria Math"/>
                <w:sz w:val="22"/>
                <w:szCs w:val="22"/>
              </w:rPr>
              <m:t>f</m:t>
            </m:r>
          </m:sub>
        </m:sSub>
      </m:oMath>
      <w:r w:rsidR="0028497B">
        <w:rPr>
          <w:rFonts w:eastAsia="Batang"/>
          <w:sz w:val="22"/>
          <w:szCs w:val="22"/>
        </w:rPr>
        <w:t xml:space="preserve"> as in mode 1</w:t>
      </w:r>
      <w:r w:rsidR="008C6379">
        <w:rPr>
          <w:rFonts w:eastAsia="Batang"/>
          <w:sz w:val="22"/>
          <w:szCs w:val="22"/>
        </w:rPr>
        <w:t xml:space="preserve"> </w:t>
      </w:r>
      <w:r w:rsidR="006520A9">
        <w:rPr>
          <w:rFonts w:eastAsia="Batang"/>
          <w:sz w:val="22"/>
          <w:szCs w:val="22"/>
        </w:rPr>
        <w:t>captures most of the compression for the aggregated channel</w:t>
      </w:r>
      <w:r w:rsidR="00240975">
        <w:rPr>
          <w:rFonts w:eastAsia="Batang"/>
          <w:sz w:val="22"/>
          <w:szCs w:val="22"/>
        </w:rPr>
        <w:t xml:space="preserve">. </w:t>
      </w:r>
      <w:r w:rsidR="00240975">
        <w:rPr>
          <w:rFonts w:ascii="Times" w:hAnsi="Times" w:cs="Times"/>
          <w:sz w:val="22"/>
          <w:szCs w:val="22"/>
        </w:rPr>
        <w:t>I</w:t>
      </w:r>
      <w:r w:rsidR="00240975" w:rsidRPr="00ED4DF7">
        <w:rPr>
          <w:rFonts w:ascii="Times" w:hAnsi="Times" w:cs="Times"/>
          <w:sz w:val="22"/>
          <w:szCs w:val="22"/>
        </w:rPr>
        <w:t xml:space="preserve">n mode </w:t>
      </w:r>
      <w:r w:rsidR="0028497B">
        <w:rPr>
          <w:rFonts w:ascii="Times" w:hAnsi="Times" w:cs="Times"/>
          <w:sz w:val="22"/>
          <w:szCs w:val="22"/>
        </w:rPr>
        <w:t>1</w:t>
      </w:r>
      <w:r w:rsidR="00240975" w:rsidRPr="00ED4DF7">
        <w:rPr>
          <w:rFonts w:ascii="Times" w:hAnsi="Times" w:cs="Times"/>
          <w:sz w:val="22"/>
          <w:szCs w:val="22"/>
        </w:rPr>
        <w:t xml:space="preserve">, one </w:t>
      </w:r>
      <m:oMath>
        <m:sSub>
          <m:sSubPr>
            <m:ctrlPr>
              <w:rPr>
                <w:rFonts w:ascii="Cambria Math" w:hAnsi="Cambria Math" w:cs="Times"/>
                <w:sz w:val="22"/>
                <w:szCs w:val="22"/>
              </w:rPr>
            </m:ctrlPr>
          </m:sSubPr>
          <m:e>
            <m:r>
              <m:rPr>
                <m:sty m:val="bi"/>
              </m:rPr>
              <w:rPr>
                <w:rFonts w:ascii="Cambria Math" w:hAnsi="Cambria Math" w:cs="Times"/>
                <w:sz w:val="22"/>
                <w:szCs w:val="22"/>
              </w:rPr>
              <m:t>W</m:t>
            </m:r>
          </m:e>
          <m:sub>
            <m:r>
              <w:rPr>
                <w:rFonts w:ascii="Cambria Math" w:hAnsi="Cambria Math" w:cs="Times"/>
                <w:sz w:val="22"/>
                <w:szCs w:val="22"/>
              </w:rPr>
              <m:t>f</m:t>
            </m:r>
          </m:sub>
        </m:sSub>
      </m:oMath>
      <w:r w:rsidR="00240975" w:rsidRPr="00ED4DF7">
        <w:rPr>
          <w:rFonts w:ascii="Times" w:hAnsi="Times" w:cs="Times"/>
          <w:sz w:val="22"/>
          <w:szCs w:val="22"/>
        </w:rPr>
        <w:t xml:space="preserve"> is commonly selected across N CSI-RS resources, and the FD basis </w:t>
      </w:r>
      <m:oMath>
        <m:sSub>
          <m:sSubPr>
            <m:ctrlPr>
              <w:rPr>
                <w:rFonts w:ascii="Cambria Math" w:hAnsi="Cambria Math" w:cs="Times"/>
                <w:sz w:val="22"/>
                <w:szCs w:val="22"/>
              </w:rPr>
            </m:ctrlPr>
          </m:sSubPr>
          <m:e>
            <m:r>
              <m:rPr>
                <m:sty m:val="bi"/>
              </m:rPr>
              <w:rPr>
                <w:rFonts w:ascii="Cambria Math" w:hAnsi="Cambria Math" w:cs="Times"/>
                <w:sz w:val="22"/>
                <w:szCs w:val="22"/>
              </w:rPr>
              <m:t>W</m:t>
            </m:r>
          </m:e>
          <m:sub>
            <m:r>
              <w:rPr>
                <w:rFonts w:ascii="Cambria Math" w:hAnsi="Cambria Math" w:cs="Times"/>
                <w:sz w:val="22"/>
                <w:szCs w:val="22"/>
              </w:rPr>
              <m:t>f</m:t>
            </m:r>
            <m:r>
              <m:rPr>
                <m:sty m:val="p"/>
              </m:rPr>
              <w:rPr>
                <w:rFonts w:ascii="Cambria Math" w:hAnsi="Cambria Math" w:cs="Times"/>
                <w:sz w:val="22"/>
                <w:szCs w:val="22"/>
              </w:rPr>
              <m:t>,</m:t>
            </m:r>
            <m:r>
              <w:rPr>
                <w:rFonts w:ascii="Cambria Math" w:hAnsi="Cambria Math" w:cs="Times"/>
                <w:sz w:val="22"/>
                <w:szCs w:val="22"/>
              </w:rPr>
              <m:t>n</m:t>
            </m:r>
          </m:sub>
        </m:sSub>
      </m:oMath>
      <w:r w:rsidR="00240975" w:rsidRPr="00ED4DF7">
        <w:rPr>
          <w:rFonts w:ascii="Times" w:hAnsi="Times" w:cs="Times"/>
          <w:sz w:val="22"/>
          <w:szCs w:val="22"/>
        </w:rPr>
        <w:t xml:space="preserve"> for the </w:t>
      </w:r>
      <m:oMath>
        <m:sSup>
          <m:sSupPr>
            <m:ctrlPr>
              <w:rPr>
                <w:rFonts w:ascii="Cambria Math" w:hAnsi="Cambria Math" w:cs="Times"/>
                <w:sz w:val="22"/>
                <w:szCs w:val="22"/>
              </w:rPr>
            </m:ctrlPr>
          </m:sSupPr>
          <m:e>
            <m:r>
              <w:rPr>
                <w:rFonts w:ascii="Cambria Math" w:hAnsi="Cambria Math" w:cs="Times"/>
                <w:sz w:val="22"/>
                <w:szCs w:val="22"/>
              </w:rPr>
              <m:t>n</m:t>
            </m:r>
          </m:e>
          <m:sup>
            <m:r>
              <w:rPr>
                <w:rFonts w:ascii="Cambria Math" w:hAnsi="Cambria Math" w:cs="Times"/>
                <w:sz w:val="22"/>
                <w:szCs w:val="22"/>
              </w:rPr>
              <m:t>th</m:t>
            </m:r>
          </m:sup>
        </m:sSup>
      </m:oMath>
      <w:r w:rsidR="00240975" w:rsidRPr="00ED4DF7">
        <w:rPr>
          <w:rFonts w:ascii="Times" w:hAnsi="Times" w:cs="Times"/>
          <w:sz w:val="22"/>
          <w:szCs w:val="22"/>
        </w:rPr>
        <w:t xml:space="preserve"> CSI-RS resource is generated as a function of </w:t>
      </w:r>
      <m:oMath>
        <m:sSub>
          <m:sSubPr>
            <m:ctrlPr>
              <w:rPr>
                <w:rFonts w:ascii="Cambria Math" w:hAnsi="Cambria Math" w:cs="Times"/>
                <w:sz w:val="22"/>
                <w:szCs w:val="22"/>
              </w:rPr>
            </m:ctrlPr>
          </m:sSubPr>
          <m:e>
            <m:r>
              <m:rPr>
                <m:sty m:val="bi"/>
              </m:rPr>
              <w:rPr>
                <w:rFonts w:ascii="Cambria Math" w:hAnsi="Cambria Math" w:cs="Times"/>
                <w:sz w:val="22"/>
                <w:szCs w:val="22"/>
              </w:rPr>
              <m:t>W</m:t>
            </m:r>
          </m:e>
          <m:sub>
            <m:r>
              <w:rPr>
                <w:rFonts w:ascii="Cambria Math" w:hAnsi="Cambria Math" w:cs="Times"/>
                <w:sz w:val="22"/>
                <w:szCs w:val="22"/>
              </w:rPr>
              <m:t>f</m:t>
            </m:r>
          </m:sub>
        </m:sSub>
      </m:oMath>
      <w:r w:rsidR="006520A9">
        <w:rPr>
          <w:rFonts w:eastAsia="Batang"/>
          <w:sz w:val="22"/>
          <w:szCs w:val="22"/>
        </w:rPr>
        <w:t xml:space="preserve"> and phase offsets</w:t>
      </w:r>
      <w:r w:rsidR="00695D61">
        <w:rPr>
          <w:rFonts w:eastAsia="Batang"/>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φ</m:t>
            </m:r>
          </m:e>
          <m:sub>
            <m:r>
              <w:rPr>
                <w:rFonts w:ascii="Cambria Math" w:hAnsi="Cambria Math" w:cs="Times"/>
                <w:sz w:val="22"/>
                <w:szCs w:val="22"/>
              </w:rPr>
              <m:t>n</m:t>
            </m:r>
          </m:sub>
        </m:sSub>
      </m:oMath>
      <w:r w:rsidR="006520A9">
        <w:rPr>
          <w:rFonts w:eastAsia="Batang"/>
          <w:sz w:val="22"/>
          <w:szCs w:val="22"/>
        </w:rPr>
        <w:t xml:space="preserve"> </w:t>
      </w:r>
      <w:r w:rsidR="008A17DC">
        <w:rPr>
          <w:rFonts w:eastAsia="Batang"/>
          <w:sz w:val="22"/>
          <w:szCs w:val="22"/>
        </w:rPr>
        <w:t>for</w:t>
      </w:r>
      <w:r w:rsidR="006520A9">
        <w:rPr>
          <w:rFonts w:eastAsia="Batang"/>
          <w:sz w:val="22"/>
          <w:szCs w:val="22"/>
        </w:rPr>
        <w:t xml:space="preserve"> secondary adjustments per TRP</w:t>
      </w:r>
      <w:r w:rsidR="008E7267">
        <w:rPr>
          <w:rFonts w:eastAsia="Batang"/>
          <w:sz w:val="22"/>
          <w:szCs w:val="22"/>
        </w:rPr>
        <w:t xml:space="preserve">. </w:t>
      </w:r>
      <w:r w:rsidR="00A2273A" w:rsidRPr="00ED4DF7">
        <w:rPr>
          <w:rFonts w:ascii="Times" w:hAnsi="Times" w:cs="Times"/>
          <w:sz w:val="22"/>
          <w:szCs w:val="22"/>
        </w:rPr>
        <w:t xml:space="preserve">The phase offset </w:t>
      </w:r>
      <m:oMath>
        <m:sSub>
          <m:sSubPr>
            <m:ctrlPr>
              <w:rPr>
                <w:rFonts w:ascii="Cambria Math" w:hAnsi="Cambria Math" w:cs="Times"/>
                <w:sz w:val="22"/>
                <w:szCs w:val="22"/>
              </w:rPr>
            </m:ctrlPr>
          </m:sSubPr>
          <m:e>
            <m:r>
              <w:rPr>
                <w:rFonts w:ascii="Cambria Math" w:hAnsi="Cambria Math" w:cs="Times"/>
                <w:sz w:val="22"/>
                <w:szCs w:val="22"/>
              </w:rPr>
              <m:t>φ</m:t>
            </m:r>
          </m:e>
          <m:sub>
            <m:r>
              <w:rPr>
                <w:rFonts w:ascii="Cambria Math" w:hAnsi="Cambria Math" w:cs="Times"/>
                <w:sz w:val="22"/>
                <w:szCs w:val="22"/>
              </w:rPr>
              <m:t>n</m:t>
            </m:r>
          </m:sub>
        </m:sSub>
      </m:oMath>
      <w:r w:rsidR="00A2273A" w:rsidRPr="00ED4DF7">
        <w:rPr>
          <w:rFonts w:ascii="Times" w:hAnsi="Times" w:cs="Times"/>
          <w:sz w:val="22"/>
          <w:szCs w:val="22"/>
        </w:rPr>
        <w:t xml:space="preserve"> </w:t>
      </w:r>
      <w:r w:rsidR="00334066" w:rsidRPr="00ED4DF7">
        <w:rPr>
          <w:rFonts w:ascii="Times" w:hAnsi="Times" w:cs="Times"/>
          <w:sz w:val="22"/>
          <w:szCs w:val="22"/>
        </w:rPr>
        <w:t>is</w:t>
      </w:r>
      <w:r w:rsidR="00A2273A" w:rsidRPr="00ED4DF7">
        <w:rPr>
          <w:rFonts w:ascii="Times" w:hAnsi="Times" w:cs="Times"/>
          <w:sz w:val="22"/>
          <w:szCs w:val="22"/>
        </w:rPr>
        <w:t xml:space="preserve"> cho</w:t>
      </w:r>
      <w:r w:rsidR="00786642" w:rsidRPr="00ED4DF7">
        <w:rPr>
          <w:rFonts w:ascii="Times" w:hAnsi="Times" w:cs="Times"/>
          <w:sz w:val="22"/>
          <w:szCs w:val="22"/>
        </w:rPr>
        <w:t>sen relative to a reference CSI-RS resource</w:t>
      </w:r>
      <w:r w:rsidR="00800A04" w:rsidRPr="00ED4DF7">
        <w:rPr>
          <w:rFonts w:ascii="Times" w:hAnsi="Times" w:cs="Times"/>
          <w:sz w:val="22"/>
          <w:szCs w:val="22"/>
        </w:rPr>
        <w:t xml:space="preserve"> </w:t>
      </w:r>
      <m:oMath>
        <m:acc>
          <m:accPr>
            <m:chr m:val="̃"/>
            <m:ctrlPr>
              <w:rPr>
                <w:rFonts w:ascii="Cambria Math" w:hAnsi="Cambria Math" w:cs="Times"/>
                <w:sz w:val="22"/>
                <w:szCs w:val="22"/>
              </w:rPr>
            </m:ctrlPr>
          </m:accPr>
          <m:e>
            <m:r>
              <w:rPr>
                <w:rFonts w:ascii="Cambria Math" w:hAnsi="Cambria Math" w:cs="Times"/>
                <w:sz w:val="22"/>
                <w:szCs w:val="22"/>
              </w:rPr>
              <m:t>n</m:t>
            </m:r>
          </m:e>
        </m:acc>
      </m:oMath>
      <w:r w:rsidR="00763725" w:rsidRPr="00ED4DF7">
        <w:rPr>
          <w:rFonts w:ascii="Times" w:hAnsi="Times" w:cs="Times"/>
          <w:sz w:val="22"/>
          <w:szCs w:val="22"/>
        </w:rPr>
        <w:t xml:space="preserve"> </w:t>
      </w:r>
      <w:r w:rsidR="002941BC">
        <w:rPr>
          <w:rFonts w:ascii="Times" w:hAnsi="Times" w:cs="Times"/>
          <w:sz w:val="22"/>
          <w:szCs w:val="22"/>
        </w:rPr>
        <w:t xml:space="preserve">with </w:t>
      </w:r>
      <m:oMath>
        <m:sSub>
          <m:sSubPr>
            <m:ctrlPr>
              <w:rPr>
                <w:rFonts w:ascii="Cambria Math" w:hAnsi="Cambria Math" w:cs="Times"/>
                <w:sz w:val="22"/>
                <w:szCs w:val="22"/>
              </w:rPr>
            </m:ctrlPr>
          </m:sSubPr>
          <m:e>
            <m:r>
              <w:rPr>
                <w:rFonts w:ascii="Cambria Math" w:hAnsi="Cambria Math" w:cs="Times"/>
                <w:sz w:val="22"/>
                <w:szCs w:val="22"/>
              </w:rPr>
              <m:t>φ</m:t>
            </m:r>
          </m:e>
          <m:sub>
            <m:acc>
              <m:accPr>
                <m:chr m:val="̃"/>
                <m:ctrlPr>
                  <w:rPr>
                    <w:rFonts w:ascii="Cambria Math" w:hAnsi="Cambria Math" w:cs="Times"/>
                    <w:sz w:val="22"/>
                    <w:szCs w:val="22"/>
                  </w:rPr>
                </m:ctrlPr>
              </m:accPr>
              <m:e>
                <m:r>
                  <w:rPr>
                    <w:rFonts w:ascii="Cambria Math" w:hAnsi="Cambria Math" w:cs="Times"/>
                    <w:sz w:val="22"/>
                    <w:szCs w:val="22"/>
                  </w:rPr>
                  <m:t>n</m:t>
                </m:r>
              </m:e>
            </m:acc>
          </m:sub>
        </m:sSub>
        <m:r>
          <m:rPr>
            <m:sty m:val="p"/>
          </m:rPr>
          <w:rPr>
            <w:rFonts w:ascii="Cambria Math" w:hAnsi="Cambria Math" w:cs="Times"/>
            <w:sz w:val="22"/>
            <w:szCs w:val="22"/>
          </w:rPr>
          <m:t>=0</m:t>
        </m:r>
      </m:oMath>
      <w:r w:rsidR="00763725" w:rsidRPr="00ED4DF7">
        <w:rPr>
          <w:rFonts w:ascii="Times" w:hAnsi="Times" w:cs="Times"/>
          <w:sz w:val="22"/>
          <w:szCs w:val="22"/>
        </w:rPr>
        <w:t>.</w:t>
      </w:r>
      <w:r w:rsidR="00D02A2F">
        <w:rPr>
          <w:rFonts w:ascii="Times" w:hAnsi="Times" w:cs="Times"/>
          <w:sz w:val="22"/>
          <w:szCs w:val="22"/>
        </w:rPr>
        <w:t xml:space="preserve"> The reference CSI-RS resource </w:t>
      </w:r>
      <m:oMath>
        <m:acc>
          <m:accPr>
            <m:chr m:val="̃"/>
            <m:ctrlPr>
              <w:rPr>
                <w:rFonts w:ascii="Cambria Math" w:hAnsi="Cambria Math" w:cs="Times"/>
                <w:sz w:val="22"/>
                <w:szCs w:val="22"/>
              </w:rPr>
            </m:ctrlPr>
          </m:accPr>
          <m:e>
            <m:r>
              <w:rPr>
                <w:rFonts w:ascii="Cambria Math" w:hAnsi="Cambria Math" w:cs="Times"/>
                <w:sz w:val="22"/>
                <w:szCs w:val="22"/>
              </w:rPr>
              <m:t>n</m:t>
            </m:r>
          </m:e>
        </m:acc>
      </m:oMath>
      <w:r w:rsidR="00D02A2F">
        <w:rPr>
          <w:rFonts w:ascii="Times" w:hAnsi="Times" w:cs="Times"/>
          <w:sz w:val="22"/>
          <w:szCs w:val="22"/>
        </w:rPr>
        <w:t xml:space="preserve"> </w:t>
      </w:r>
      <w:r w:rsidR="00B71FE2">
        <w:rPr>
          <w:rFonts w:ascii="Times" w:hAnsi="Times" w:cs="Times"/>
          <w:sz w:val="22"/>
          <w:szCs w:val="22"/>
        </w:rPr>
        <w:t>is</w:t>
      </w:r>
      <w:r w:rsidR="00BE1A37">
        <w:rPr>
          <w:rFonts w:ascii="Times" w:hAnsi="Times" w:cs="Times"/>
          <w:sz w:val="22"/>
          <w:szCs w:val="22"/>
        </w:rPr>
        <w:t xml:space="preserve"> defined as</w:t>
      </w:r>
      <w:r w:rsidR="00B71FE2">
        <w:rPr>
          <w:rFonts w:ascii="Times" w:hAnsi="Times" w:cs="Times"/>
          <w:sz w:val="22"/>
          <w:szCs w:val="22"/>
        </w:rPr>
        <w:t xml:space="preserve"> the first of the </w:t>
      </w:r>
      <m:oMath>
        <m:r>
          <w:rPr>
            <w:rFonts w:ascii="Cambria Math" w:hAnsi="Cambria Math" w:cs="Times"/>
            <w:sz w:val="22"/>
            <w:szCs w:val="22"/>
          </w:rPr>
          <m:t>N</m:t>
        </m:r>
      </m:oMath>
      <w:r w:rsidR="00B71FE2">
        <w:rPr>
          <w:rFonts w:ascii="Times" w:hAnsi="Times" w:cs="Times"/>
          <w:sz w:val="22"/>
          <w:szCs w:val="22"/>
        </w:rPr>
        <w:t xml:space="preserve"> selected CSI-RS resourc</w:t>
      </w:r>
      <w:r w:rsidR="00685940">
        <w:rPr>
          <w:rFonts w:ascii="Times" w:hAnsi="Times" w:cs="Times"/>
          <w:sz w:val="22"/>
          <w:szCs w:val="22"/>
        </w:rPr>
        <w:t>es.</w:t>
      </w:r>
      <w:r w:rsidR="00763725" w:rsidRPr="00ED4DF7">
        <w:rPr>
          <w:rFonts w:ascii="Times" w:hAnsi="Times" w:cs="Times"/>
          <w:sz w:val="22"/>
          <w:szCs w:val="22"/>
        </w:rPr>
        <w:t xml:space="preserve"> </w:t>
      </w:r>
      <w:r w:rsidR="00FD2060">
        <w:rPr>
          <w:rFonts w:ascii="Times" w:hAnsi="Times" w:cs="Times"/>
          <w:sz w:val="22"/>
          <w:szCs w:val="22"/>
        </w:rPr>
        <w:t>A</w:t>
      </w:r>
      <w:r w:rsidR="00701B05" w:rsidRPr="00ED4DF7">
        <w:rPr>
          <w:rFonts w:ascii="Times" w:hAnsi="Times" w:cs="Times"/>
          <w:sz w:val="22"/>
          <w:szCs w:val="22"/>
        </w:rPr>
        <w:t xml:space="preserve"> total of </w:t>
      </w:r>
      <m:oMath>
        <m:r>
          <w:rPr>
            <w:rFonts w:ascii="Cambria Math" w:hAnsi="Cambria Math" w:cs="Times"/>
            <w:sz w:val="22"/>
            <w:szCs w:val="22"/>
          </w:rPr>
          <m:t>N</m:t>
        </m:r>
        <m:r>
          <m:rPr>
            <m:sty m:val="p"/>
          </m:rPr>
          <w:rPr>
            <w:rFonts w:ascii="Cambria Math" w:hAnsi="Cambria Math" w:cs="Times"/>
            <w:sz w:val="22"/>
            <w:szCs w:val="22"/>
          </w:rPr>
          <m:t>-1</m:t>
        </m:r>
      </m:oMath>
      <w:r w:rsidR="00701B05" w:rsidRPr="00ED4DF7">
        <w:rPr>
          <w:rFonts w:ascii="Times" w:hAnsi="Times" w:cs="Times"/>
          <w:sz w:val="22"/>
          <w:szCs w:val="22"/>
        </w:rPr>
        <w:t xml:space="preserve"> FD basis selection offset values</w:t>
      </w:r>
      <w:r w:rsidR="00B85648" w:rsidRPr="00ED4DF7">
        <w:rPr>
          <w:rFonts w:ascii="Times" w:hAnsi="Times" w:cs="Times"/>
          <w:sz w:val="22"/>
          <w:szCs w:val="22"/>
        </w:rPr>
        <w:t xml:space="preserve">, i.e.,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oMath>
      <w:r w:rsidR="00B85648" w:rsidRPr="00ED4DF7">
        <w:rPr>
          <w:rFonts w:ascii="Times" w:hAnsi="Times" w:cs="Times"/>
          <w:sz w:val="22"/>
          <w:szCs w:val="22"/>
        </w:rPr>
        <w:t xml:space="preserve"> for </w:t>
      </w:r>
      <m:oMath>
        <m:r>
          <w:rPr>
            <w:rFonts w:ascii="Cambria Math" w:hAnsi="Cambria Math" w:cs="Times"/>
            <w:sz w:val="22"/>
            <w:szCs w:val="22"/>
          </w:rPr>
          <m:t>n</m:t>
        </m:r>
        <m:r>
          <m:rPr>
            <m:sty m:val="p"/>
          </m:rPr>
          <w:rPr>
            <w:rFonts w:ascii="Cambria Math" w:hAnsi="Cambria Math" w:cs="Times"/>
            <w:sz w:val="22"/>
            <w:szCs w:val="22"/>
          </w:rPr>
          <m:t xml:space="preserve">=1, ⋯, </m:t>
        </m:r>
        <m:r>
          <w:rPr>
            <w:rFonts w:ascii="Cambria Math" w:hAnsi="Cambria Math" w:cs="Times"/>
            <w:sz w:val="22"/>
            <w:szCs w:val="22"/>
          </w:rPr>
          <m:t>N</m:t>
        </m:r>
        <m:r>
          <m:rPr>
            <m:sty m:val="p"/>
          </m:rPr>
          <w:rPr>
            <w:rFonts w:ascii="Cambria Math" w:hAnsi="Cambria Math" w:cs="Times"/>
            <w:sz w:val="22"/>
            <w:szCs w:val="22"/>
          </w:rPr>
          <m:t>-1</m:t>
        </m:r>
      </m:oMath>
      <w:r w:rsidR="00B85648" w:rsidRPr="00ED4DF7">
        <w:rPr>
          <w:rFonts w:ascii="Times" w:hAnsi="Times" w:cs="Times"/>
          <w:sz w:val="22"/>
          <w:szCs w:val="22"/>
        </w:rPr>
        <w:t xml:space="preserve"> and </w:t>
      </w:r>
      <m:oMath>
        <m:r>
          <w:rPr>
            <w:rFonts w:ascii="Cambria Math" w:hAnsi="Cambria Math" w:cs="Times"/>
            <w:sz w:val="22"/>
            <w:szCs w:val="22"/>
          </w:rPr>
          <m:t>n</m:t>
        </m:r>
        <m:r>
          <m:rPr>
            <m:sty m:val="p"/>
          </m:rPr>
          <w:rPr>
            <w:rFonts w:ascii="Cambria Math" w:hAnsi="Cambria Math" w:cs="Times" w:hint="eastAsia"/>
            <w:sz w:val="22"/>
            <w:szCs w:val="22"/>
          </w:rPr>
          <m:t>≠</m:t>
        </m:r>
        <m:acc>
          <m:accPr>
            <m:chr m:val="̃"/>
            <m:ctrlPr>
              <w:rPr>
                <w:rFonts w:ascii="Cambria Math" w:hAnsi="Cambria Math" w:cs="Times"/>
                <w:sz w:val="22"/>
                <w:szCs w:val="22"/>
              </w:rPr>
            </m:ctrlPr>
          </m:accPr>
          <m:e>
            <m:r>
              <w:rPr>
                <w:rFonts w:ascii="Cambria Math" w:hAnsi="Cambria Math" w:cs="Times"/>
                <w:sz w:val="22"/>
                <w:szCs w:val="22"/>
              </w:rPr>
              <m:t>n</m:t>
            </m:r>
          </m:e>
        </m:acc>
      </m:oMath>
      <w:r w:rsidR="00A2492B" w:rsidRPr="00ED4DF7">
        <w:rPr>
          <w:rFonts w:ascii="Times" w:hAnsi="Times" w:cs="Times"/>
          <w:sz w:val="22"/>
          <w:szCs w:val="22"/>
        </w:rPr>
        <w:t xml:space="preserve"> needs to be reported. </w:t>
      </w:r>
      <w:r w:rsidR="00962748" w:rsidRPr="00ED4DF7">
        <w:rPr>
          <w:rFonts w:ascii="Times" w:hAnsi="Times" w:cs="Times"/>
          <w:sz w:val="22"/>
          <w:szCs w:val="22"/>
        </w:rPr>
        <w:t>Phase offset values</w:t>
      </w:r>
      <w:r w:rsidR="006029F5" w:rsidRPr="00ED4DF7">
        <w:rPr>
          <w:rFonts w:ascii="Times" w:hAnsi="Times" w:cs="Times"/>
          <w:sz w:val="22"/>
          <w:szCs w:val="22"/>
        </w:rPr>
        <w:t>, i.e.,</w:t>
      </w:r>
      <w:r w:rsidR="002F4558" w:rsidRPr="00ED4DF7">
        <w:rPr>
          <w:rFonts w:ascii="Times" w:hAnsi="Times" w:cs="Times"/>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r>
          <m:rPr>
            <m:sty m:val="p"/>
          </m:rPr>
          <w:rPr>
            <w:rFonts w:ascii="Cambria Math" w:hAnsi="Cambria Math" w:cs="Times" w:hint="eastAsia"/>
            <w:sz w:val="22"/>
            <w:szCs w:val="22"/>
          </w:rPr>
          <m:t>∈</m:t>
        </m:r>
        <m:r>
          <m:rPr>
            <m:sty m:val="p"/>
          </m:rPr>
          <w:rPr>
            <w:rFonts w:ascii="Cambria Math" w:hAnsi="Cambria Math" w:cs="Times"/>
            <w:sz w:val="22"/>
            <w:szCs w:val="22"/>
          </w:rPr>
          <m:t>{0,1,⋯,</m:t>
        </m:r>
        <m:sSub>
          <m:sSubPr>
            <m:ctrlPr>
              <w:rPr>
                <w:rFonts w:ascii="Cambria Math" w:hAnsi="Cambria Math" w:cs="Times"/>
                <w:sz w:val="22"/>
                <w:szCs w:val="22"/>
              </w:rPr>
            </m:ctrlPr>
          </m:sSubPr>
          <m:e>
            <m:r>
              <w:rPr>
                <w:rFonts w:ascii="Cambria Math" w:hAnsi="Cambria Math" w:cs="Times"/>
                <w:sz w:val="22"/>
                <w:szCs w:val="22"/>
              </w:rPr>
              <m:t>N</m:t>
            </m:r>
          </m:e>
          <m:sub>
            <m:r>
              <m:rPr>
                <m:sty m:val="p"/>
              </m:rPr>
              <w:rPr>
                <w:rFonts w:ascii="Cambria Math" w:hAnsi="Cambria Math" w:cs="Times"/>
                <w:sz w:val="22"/>
                <w:szCs w:val="22"/>
              </w:rPr>
              <m:t>3</m:t>
            </m:r>
          </m:sub>
        </m:sSub>
        <m:r>
          <m:rPr>
            <m:sty m:val="p"/>
          </m:rPr>
          <w:rPr>
            <w:rFonts w:ascii="Cambria Math" w:hAnsi="Cambria Math" w:cs="Times"/>
            <w:sz w:val="22"/>
            <w:szCs w:val="22"/>
          </w:rPr>
          <m:t>-1}</m:t>
        </m:r>
      </m:oMath>
      <w:r w:rsidR="002F4558" w:rsidRPr="00ED4DF7">
        <w:rPr>
          <w:rFonts w:ascii="Times" w:hAnsi="Times" w:cs="Times"/>
          <w:sz w:val="22"/>
          <w:szCs w:val="22"/>
        </w:rPr>
        <w:t xml:space="preserve"> is supported as a basic feature and</w:t>
      </w:r>
      <w:r w:rsidR="002011B4" w:rsidRPr="00ED4DF7">
        <w:rPr>
          <w:rFonts w:ascii="Times" w:hAnsi="Times" w:cs="Times"/>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r>
          <m:rPr>
            <m:sty m:val="p"/>
          </m:rPr>
          <w:rPr>
            <w:rFonts w:ascii="Cambria Math" w:hAnsi="Cambria Math" w:cs="Times" w:hint="eastAsia"/>
            <w:sz w:val="22"/>
            <w:szCs w:val="22"/>
          </w:rPr>
          <m:t>∈</m:t>
        </m:r>
        <m:r>
          <m:rPr>
            <m:sty m:val="p"/>
          </m:rPr>
          <w:rPr>
            <w:rFonts w:ascii="Cambria Math" w:hAnsi="Cambria Math" w:cs="Times"/>
            <w:sz w:val="22"/>
            <w:szCs w:val="22"/>
          </w:rPr>
          <m:t>{0,1/4, 1/2,⋯,</m:t>
        </m:r>
        <m:sSub>
          <m:sSubPr>
            <m:ctrlPr>
              <w:rPr>
                <w:rFonts w:ascii="Cambria Math" w:hAnsi="Cambria Math" w:cs="Times"/>
                <w:sz w:val="22"/>
                <w:szCs w:val="22"/>
              </w:rPr>
            </m:ctrlPr>
          </m:sSubPr>
          <m:e>
            <m:r>
              <w:rPr>
                <w:rFonts w:ascii="Cambria Math" w:hAnsi="Cambria Math" w:cs="Times"/>
                <w:sz w:val="22"/>
                <w:szCs w:val="22"/>
              </w:rPr>
              <m:t>N</m:t>
            </m:r>
          </m:e>
          <m:sub>
            <m:r>
              <m:rPr>
                <m:sty m:val="p"/>
              </m:rPr>
              <w:rPr>
                <w:rFonts w:ascii="Cambria Math" w:hAnsi="Cambria Math" w:cs="Times"/>
                <w:sz w:val="22"/>
                <w:szCs w:val="22"/>
              </w:rPr>
              <m:t>3</m:t>
            </m:r>
          </m:sub>
        </m:sSub>
        <m:r>
          <m:rPr>
            <m:sty m:val="p"/>
          </m:rPr>
          <w:rPr>
            <w:rFonts w:ascii="Cambria Math" w:hAnsi="Cambria Math" w:cs="Times"/>
            <w:sz w:val="22"/>
            <w:szCs w:val="22"/>
          </w:rPr>
          <m:t>-1/4}</m:t>
        </m:r>
      </m:oMath>
      <w:r w:rsidR="004B392D" w:rsidRPr="00ED4DF7">
        <w:rPr>
          <w:rFonts w:ascii="Times" w:hAnsi="Times" w:cs="Times"/>
          <w:sz w:val="22"/>
          <w:szCs w:val="22"/>
        </w:rPr>
        <w:t xml:space="preserve"> is supported as an optional </w:t>
      </w:r>
      <w:r w:rsidR="004B392D" w:rsidRPr="00ED4DF7">
        <w:rPr>
          <w:rFonts w:ascii="Times" w:hAnsi="Times" w:cs="Times"/>
          <w:sz w:val="22"/>
          <w:szCs w:val="22"/>
        </w:rPr>
        <w:lastRenderedPageBreak/>
        <w:t>feature.</w:t>
      </w:r>
      <w:r w:rsidR="004146AF">
        <w:rPr>
          <w:rFonts w:ascii="Times" w:hAnsi="Times" w:cs="Times"/>
          <w:sz w:val="22"/>
          <w:szCs w:val="22"/>
        </w:rPr>
        <w:t xml:space="preserve"> </w:t>
      </w:r>
      <w:r w:rsidR="008967A1">
        <w:rPr>
          <w:rFonts w:ascii="Times" w:hAnsi="Times" w:cs="Times"/>
          <w:sz w:val="22"/>
          <w:szCs w:val="22"/>
        </w:rPr>
        <w:t xml:space="preserve">UCI design </w:t>
      </w:r>
      <w:r w:rsidR="00685940">
        <w:rPr>
          <w:rFonts w:ascii="Times" w:hAnsi="Times" w:cs="Times"/>
          <w:sz w:val="22"/>
          <w:szCs w:val="22"/>
        </w:rPr>
        <w:t>of</w:t>
      </w:r>
      <w:r w:rsidR="0035658C">
        <w:rPr>
          <w:rFonts w:ascii="Times" w:hAnsi="Times" w:cs="Times"/>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oMath>
      <w:r w:rsidR="00573DB0">
        <w:rPr>
          <w:rFonts w:ascii="Times" w:hAnsi="Times" w:cs="Times"/>
          <w:sz w:val="22"/>
          <w:szCs w:val="22"/>
        </w:rPr>
        <w:t xml:space="preserve"> </w:t>
      </w:r>
      <w:r w:rsidR="008967A1">
        <w:rPr>
          <w:rFonts w:ascii="Times" w:hAnsi="Times" w:cs="Times"/>
          <w:sz w:val="22"/>
          <w:szCs w:val="22"/>
        </w:rPr>
        <w:t>and its placement in a CSI report are the remaining issues</w:t>
      </w:r>
      <w:r w:rsidR="00FE34C7">
        <w:rPr>
          <w:rFonts w:ascii="Times" w:hAnsi="Times" w:cs="Times"/>
          <w:sz w:val="22"/>
          <w:szCs w:val="22"/>
        </w:rPr>
        <w:t>.</w:t>
      </w:r>
      <w:r w:rsidR="007E18B9">
        <w:rPr>
          <w:rFonts w:ascii="Times" w:hAnsi="Times" w:cs="Times"/>
          <w:sz w:val="22"/>
          <w:szCs w:val="22"/>
        </w:rPr>
        <w:t xml:space="preserve"> </w:t>
      </w:r>
      <w:r w:rsidR="00AF4804">
        <w:rPr>
          <w:rFonts w:ascii="Times" w:hAnsi="Times" w:cs="Times"/>
          <w:sz w:val="22"/>
          <w:szCs w:val="22"/>
        </w:rPr>
        <w:t>T</w:t>
      </w:r>
      <w:r w:rsidR="007E03B9">
        <w:rPr>
          <w:rFonts w:ascii="Times" w:hAnsi="Times" w:cs="Times"/>
          <w:sz w:val="22"/>
          <w:szCs w:val="22"/>
        </w:rPr>
        <w:t xml:space="preserve">he </w:t>
      </w:r>
      <w:r w:rsidR="00AF4804">
        <w:rPr>
          <w:rFonts w:ascii="Times" w:hAnsi="Times" w:cs="Times"/>
          <w:sz w:val="22"/>
          <w:szCs w:val="22"/>
        </w:rPr>
        <w:t xml:space="preserve">phase offsets are used to capture the phase variations in the signals received from the different </w:t>
      </w:r>
      <w:proofErr w:type="gramStart"/>
      <w:r w:rsidR="00AF4804">
        <w:rPr>
          <w:rFonts w:ascii="Times" w:hAnsi="Times" w:cs="Times"/>
          <w:sz w:val="22"/>
          <w:szCs w:val="22"/>
        </w:rPr>
        <w:t>TRPs</w:t>
      </w:r>
      <w:proofErr w:type="gramEnd"/>
      <w:r w:rsidR="00AF4804">
        <w:rPr>
          <w:rFonts w:ascii="Times" w:hAnsi="Times" w:cs="Times"/>
          <w:sz w:val="22"/>
          <w:szCs w:val="22"/>
        </w:rPr>
        <w:t xml:space="preserve"> </w:t>
      </w:r>
      <w:r w:rsidR="008546EB">
        <w:rPr>
          <w:rFonts w:ascii="Times" w:hAnsi="Times" w:cs="Times"/>
          <w:sz w:val="22"/>
          <w:szCs w:val="22"/>
        </w:rPr>
        <w:t>so they are essential to guarantee</w:t>
      </w:r>
      <w:r w:rsidR="00A2019F">
        <w:rPr>
          <w:rFonts w:ascii="Times" w:hAnsi="Times" w:cs="Times"/>
          <w:sz w:val="22"/>
          <w:szCs w:val="22"/>
        </w:rPr>
        <w:t xml:space="preserve"> an accurate co-phasing at the receiver.</w:t>
      </w:r>
      <w:r w:rsidR="00AF4804">
        <w:rPr>
          <w:rFonts w:ascii="Times" w:hAnsi="Times" w:cs="Times"/>
          <w:sz w:val="22"/>
          <w:szCs w:val="22"/>
        </w:rPr>
        <w:t xml:space="preserve"> </w:t>
      </w:r>
      <w:r w:rsidR="00FB35CD">
        <w:rPr>
          <w:rFonts w:ascii="Times" w:hAnsi="Times" w:cs="Times"/>
          <w:sz w:val="22"/>
          <w:szCs w:val="22"/>
        </w:rPr>
        <w:t>Since the</w:t>
      </w:r>
      <w:r w:rsidR="006B64D6">
        <w:rPr>
          <w:rFonts w:ascii="Times" w:hAnsi="Times" w:cs="Times"/>
          <w:sz w:val="22"/>
          <w:szCs w:val="22"/>
        </w:rPr>
        <w:t xml:space="preserve"> throughput performance</w:t>
      </w:r>
      <w:r w:rsidR="00676275">
        <w:rPr>
          <w:rFonts w:ascii="Times" w:hAnsi="Times" w:cs="Times"/>
          <w:sz w:val="22"/>
          <w:szCs w:val="22"/>
        </w:rPr>
        <w:t xml:space="preserve"> directly</w:t>
      </w:r>
      <w:r w:rsidR="006B64D6">
        <w:rPr>
          <w:rFonts w:ascii="Times" w:hAnsi="Times" w:cs="Times"/>
          <w:sz w:val="22"/>
          <w:szCs w:val="22"/>
        </w:rPr>
        <w:t xml:space="preserve"> depends on the phase</w:t>
      </w:r>
      <w:r w:rsidR="00A017C7">
        <w:rPr>
          <w:rFonts w:ascii="Times" w:hAnsi="Times" w:cs="Times"/>
          <w:sz w:val="22"/>
          <w:szCs w:val="22"/>
        </w:rPr>
        <w:t xml:space="preserve"> offset value</w:t>
      </w:r>
      <w:r w:rsidR="004475A1">
        <w:rPr>
          <w:rFonts w:ascii="Times" w:hAnsi="Times" w:cs="Times"/>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oMath>
      <w:r w:rsidR="0000496D">
        <w:rPr>
          <w:rFonts w:ascii="Times" w:hAnsi="Times" w:cs="Times"/>
          <w:sz w:val="22"/>
          <w:szCs w:val="22"/>
        </w:rPr>
        <w:t>, it</w:t>
      </w:r>
      <w:r w:rsidR="00E50124">
        <w:rPr>
          <w:rFonts w:ascii="Times" w:hAnsi="Times" w:cs="Times"/>
          <w:sz w:val="22"/>
          <w:szCs w:val="22"/>
        </w:rPr>
        <w:t xml:space="preserve">s </w:t>
      </w:r>
      <w:r w:rsidR="00174525">
        <w:rPr>
          <w:rFonts w:ascii="Times" w:hAnsi="Times" w:cs="Times"/>
          <w:sz w:val="22"/>
          <w:szCs w:val="22"/>
        </w:rPr>
        <w:t>reporting should be treated as a high priority</w:t>
      </w:r>
      <w:r w:rsidR="00F522B2">
        <w:rPr>
          <w:rFonts w:ascii="Times" w:hAnsi="Times" w:cs="Times"/>
          <w:sz w:val="22"/>
          <w:szCs w:val="22"/>
        </w:rPr>
        <w:t xml:space="preserve"> UCI within part</w:t>
      </w:r>
      <w:r w:rsidR="00685940">
        <w:rPr>
          <w:rFonts w:ascii="Times" w:hAnsi="Times" w:cs="Times"/>
          <w:sz w:val="22"/>
          <w:szCs w:val="22"/>
        </w:rPr>
        <w:t xml:space="preserve"> 2</w:t>
      </w:r>
      <w:r w:rsidR="00F522B2">
        <w:rPr>
          <w:rFonts w:ascii="Times" w:hAnsi="Times" w:cs="Times"/>
          <w:sz w:val="22"/>
          <w:szCs w:val="22"/>
        </w:rPr>
        <w:t xml:space="preserve"> of a CSI report. Therefore</w:t>
      </w:r>
      <w:r w:rsidR="009E330C">
        <w:rPr>
          <w:rFonts w:ascii="Times" w:hAnsi="Times" w:cs="Times"/>
          <w:sz w:val="22"/>
          <w:szCs w:val="22"/>
        </w:rPr>
        <w:t xml:space="preserve"> </w:t>
      </w:r>
      <m:oMath>
        <m:sSub>
          <m:sSubPr>
            <m:ctrlPr>
              <w:rPr>
                <w:rFonts w:ascii="Cambria Math" w:hAnsi="Cambria Math" w:cs="Times"/>
                <w:sz w:val="22"/>
                <w:szCs w:val="22"/>
              </w:rPr>
            </m:ctrlPr>
          </m:sSubPr>
          <m:e>
            <m:r>
              <w:rPr>
                <w:rFonts w:ascii="Cambria Math" w:hAnsi="Cambria Math" w:cs="Times"/>
                <w:sz w:val="22"/>
                <w:szCs w:val="22"/>
              </w:rPr>
              <m:t>ϕ</m:t>
            </m:r>
          </m:e>
          <m:sub>
            <m:r>
              <w:rPr>
                <w:rFonts w:ascii="Cambria Math" w:hAnsi="Cambria Math" w:cs="Times"/>
                <w:sz w:val="22"/>
                <w:szCs w:val="22"/>
              </w:rPr>
              <m:t>n</m:t>
            </m:r>
          </m:sub>
        </m:sSub>
      </m:oMath>
      <w:r w:rsidR="00AF7646">
        <w:rPr>
          <w:rFonts w:ascii="Times" w:hAnsi="Times" w:cs="Times"/>
          <w:sz w:val="22"/>
          <w:szCs w:val="22"/>
        </w:rPr>
        <w:t xml:space="preserve"> can be placed in group 0 of a CSI report.</w:t>
      </w:r>
      <w:r w:rsidR="001939B1">
        <w:rPr>
          <w:rFonts w:ascii="Times" w:hAnsi="Times" w:cs="Times"/>
          <w:sz w:val="22"/>
          <w:szCs w:val="22"/>
        </w:rPr>
        <w:t xml:space="preserve"> </w:t>
      </w:r>
    </w:p>
    <w:p w14:paraId="701E3B31" w14:textId="14755E6E" w:rsidR="00D040D2" w:rsidRPr="00AE6F9F" w:rsidRDefault="00D040D2" w:rsidP="00D040D2">
      <w:pPr>
        <w:pStyle w:val="BodyText"/>
        <w:spacing w:after="0"/>
        <w:contextualSpacing/>
        <w:rPr>
          <w:rFonts w:cs="Times"/>
          <w:i/>
          <w:iCs/>
          <w:sz w:val="22"/>
          <w:szCs w:val="22"/>
        </w:rPr>
      </w:pPr>
      <w:r w:rsidRPr="00AE6F9F">
        <w:rPr>
          <w:rFonts w:cs="Times"/>
          <w:b/>
          <w:bCs/>
          <w:i/>
          <w:iCs/>
          <w:sz w:val="22"/>
          <w:szCs w:val="22"/>
        </w:rPr>
        <w:t xml:space="preserve">Observation </w:t>
      </w:r>
      <w:r w:rsidR="00AA330B">
        <w:rPr>
          <w:rFonts w:cs="Times"/>
          <w:b/>
          <w:bCs/>
          <w:i/>
          <w:iCs/>
          <w:sz w:val="22"/>
          <w:szCs w:val="22"/>
        </w:rPr>
        <w:t>6</w:t>
      </w:r>
      <w:r w:rsidRPr="00AE6F9F">
        <w:rPr>
          <w:rFonts w:cs="Times"/>
          <w:i/>
          <w:iCs/>
          <w:sz w:val="22"/>
          <w:szCs w:val="22"/>
        </w:rPr>
        <w:t xml:space="preserve">: </w:t>
      </w:r>
      <w:r w:rsidR="0036592E" w:rsidRPr="0036592E">
        <w:rPr>
          <w:rFonts w:cs="Times"/>
          <w:i/>
          <w:iCs/>
          <w:sz w:val="22"/>
          <w:szCs w:val="22"/>
        </w:rPr>
        <w:t xml:space="preserve">The phase offsets are used to capture the phase variations in the signals received from the different </w:t>
      </w:r>
      <w:proofErr w:type="gramStart"/>
      <w:r w:rsidR="0036592E" w:rsidRPr="0036592E">
        <w:rPr>
          <w:rFonts w:cs="Times"/>
          <w:i/>
          <w:iCs/>
          <w:sz w:val="22"/>
          <w:szCs w:val="22"/>
        </w:rPr>
        <w:t>TRPs</w:t>
      </w:r>
      <w:proofErr w:type="gramEnd"/>
      <w:r w:rsidR="0036592E" w:rsidRPr="0036592E">
        <w:rPr>
          <w:rFonts w:cs="Times"/>
          <w:i/>
          <w:iCs/>
          <w:sz w:val="22"/>
          <w:szCs w:val="22"/>
        </w:rPr>
        <w:t xml:space="preserve"> so they are essential to guarantee an accurate co-phasing at the receiver.</w:t>
      </w:r>
    </w:p>
    <w:p w14:paraId="52D1AAC1" w14:textId="77777777" w:rsidR="00D040D2" w:rsidRPr="00AE21A3" w:rsidRDefault="00D040D2" w:rsidP="00D040D2">
      <w:pPr>
        <w:snapToGrid w:val="0"/>
        <w:spacing w:after="0"/>
        <w:contextualSpacing/>
        <w:rPr>
          <w:rFonts w:ascii="Times" w:hAnsi="Times" w:cs="Times"/>
          <w:b/>
          <w:bCs/>
          <w:i/>
          <w:iCs/>
          <w:sz w:val="10"/>
          <w:szCs w:val="10"/>
          <w:highlight w:val="yellow"/>
          <w:lang w:val="en-US"/>
        </w:rPr>
      </w:pPr>
    </w:p>
    <w:p w14:paraId="2221B3C1" w14:textId="75B462D9" w:rsidR="008F768F" w:rsidRDefault="00D040D2" w:rsidP="008F768F">
      <w:pPr>
        <w:snapToGrid w:val="0"/>
        <w:spacing w:after="0"/>
        <w:contextualSpacing/>
        <w:jc w:val="both"/>
        <w:rPr>
          <w:rFonts w:ascii="Times" w:hAnsi="Times" w:cs="Times"/>
          <w:i/>
          <w:iCs/>
          <w:sz w:val="22"/>
          <w:szCs w:val="22"/>
          <w:lang w:val="en-US"/>
        </w:rPr>
      </w:pPr>
      <w:r w:rsidRPr="00AE6F9F">
        <w:rPr>
          <w:rFonts w:ascii="Times" w:hAnsi="Times" w:cs="Times"/>
          <w:b/>
          <w:bCs/>
          <w:i/>
          <w:iCs/>
          <w:sz w:val="22"/>
          <w:szCs w:val="22"/>
        </w:rPr>
        <w:t xml:space="preserve">Proposal </w:t>
      </w:r>
      <w:r w:rsidR="00AA330B">
        <w:rPr>
          <w:rFonts w:ascii="Times" w:hAnsi="Times" w:cs="Times"/>
          <w:b/>
          <w:bCs/>
          <w:i/>
          <w:iCs/>
          <w:sz w:val="22"/>
          <w:szCs w:val="22"/>
        </w:rPr>
        <w:t>6</w:t>
      </w:r>
      <w:r w:rsidRPr="00AE6F9F">
        <w:rPr>
          <w:rFonts w:ascii="Times" w:hAnsi="Times" w:cs="Times"/>
          <w:i/>
          <w:iCs/>
          <w:sz w:val="22"/>
          <w:szCs w:val="22"/>
        </w:rPr>
        <w:t xml:space="preserve">: Support </w:t>
      </w:r>
      <w:r w:rsidR="00E337A8">
        <w:rPr>
          <w:rFonts w:ascii="Times" w:hAnsi="Times" w:cs="Times"/>
          <w:i/>
          <w:iCs/>
          <w:sz w:val="22"/>
          <w:szCs w:val="22"/>
        </w:rPr>
        <w:t xml:space="preserve">reporting </w:t>
      </w:r>
      <w:r w:rsidR="007F074B">
        <w:rPr>
          <w:rFonts w:ascii="Times" w:hAnsi="Times" w:cs="Times"/>
          <w:i/>
          <w:iCs/>
          <w:sz w:val="22"/>
          <w:szCs w:val="22"/>
        </w:rPr>
        <w:t>phase offset values</w:t>
      </w:r>
      <w:r w:rsidR="00B624F1">
        <w:rPr>
          <w:rFonts w:ascii="Times" w:hAnsi="Times" w:cs="Times"/>
          <w:i/>
          <w:iCs/>
          <w:sz w:val="22"/>
          <w:szCs w:val="22"/>
        </w:rPr>
        <w:t xml:space="preserve"> as a high priority UCI</w:t>
      </w:r>
      <w:r w:rsidR="00ED02D9">
        <w:rPr>
          <w:rFonts w:ascii="Times" w:hAnsi="Times" w:cs="Times"/>
          <w:i/>
          <w:iCs/>
          <w:sz w:val="22"/>
          <w:szCs w:val="22"/>
        </w:rPr>
        <w:t xml:space="preserve"> </w:t>
      </w:r>
      <w:proofErr w:type="gramStart"/>
      <w:r w:rsidR="00ED02D9">
        <w:rPr>
          <w:rFonts w:ascii="Times" w:hAnsi="Times" w:cs="Times"/>
          <w:i/>
          <w:iCs/>
          <w:sz w:val="22"/>
          <w:szCs w:val="22"/>
        </w:rPr>
        <w:t>with in</w:t>
      </w:r>
      <w:proofErr w:type="gramEnd"/>
      <w:r w:rsidR="00ED02D9">
        <w:rPr>
          <w:rFonts w:ascii="Times" w:hAnsi="Times" w:cs="Times"/>
          <w:i/>
          <w:iCs/>
          <w:sz w:val="22"/>
          <w:szCs w:val="22"/>
        </w:rPr>
        <w:t xml:space="preserve"> part 2 of a CSI report, i.e., place </w:t>
      </w:r>
      <m:oMath>
        <m:sSub>
          <m:sSubPr>
            <m:ctrlPr>
              <w:rPr>
                <w:rFonts w:ascii="Cambria Math" w:hAnsi="Cambria Math" w:cs="Times"/>
                <w:i/>
                <w:iCs/>
                <w:sz w:val="22"/>
                <w:szCs w:val="22"/>
              </w:rPr>
            </m:ctrlPr>
          </m:sSubPr>
          <m:e>
            <m:r>
              <m:rPr>
                <m:sty m:val="p"/>
              </m:rPr>
              <w:rPr>
                <w:rFonts w:ascii="Cambria Math" w:hAnsi="Cambria Math" w:cs="Times"/>
                <w:sz w:val="22"/>
                <w:szCs w:val="22"/>
              </w:rPr>
              <m:t>ϕ</m:t>
            </m:r>
            <m:ctrlPr>
              <w:rPr>
                <w:rFonts w:ascii="Cambria Math" w:hAnsi="Cambria Math" w:cs="Times"/>
                <w:iCs/>
                <w:sz w:val="22"/>
                <w:szCs w:val="22"/>
              </w:rPr>
            </m:ctrlPr>
          </m:e>
          <m:sub>
            <m:r>
              <w:rPr>
                <w:rFonts w:ascii="Cambria Math" w:hAnsi="Cambria Math" w:cs="Times"/>
                <w:sz w:val="22"/>
                <w:szCs w:val="22"/>
              </w:rPr>
              <m:t>n</m:t>
            </m:r>
          </m:sub>
        </m:sSub>
      </m:oMath>
      <w:r w:rsidR="00444625">
        <w:rPr>
          <w:rFonts w:ascii="Times" w:hAnsi="Times" w:cs="Times"/>
          <w:i/>
          <w:iCs/>
          <w:sz w:val="22"/>
          <w:szCs w:val="22"/>
        </w:rPr>
        <w:t xml:space="preserve"> in</w:t>
      </w:r>
      <w:r w:rsidR="0092079E">
        <w:rPr>
          <w:rFonts w:ascii="Times" w:hAnsi="Times" w:cs="Times"/>
          <w:i/>
          <w:iCs/>
          <w:sz w:val="22"/>
          <w:szCs w:val="22"/>
        </w:rPr>
        <w:t xml:space="preserve"> group 0</w:t>
      </w:r>
      <w:r w:rsidR="007E1A0B">
        <w:rPr>
          <w:rFonts w:ascii="Times" w:hAnsi="Times" w:cs="Times"/>
          <w:i/>
          <w:iCs/>
          <w:sz w:val="22"/>
          <w:szCs w:val="22"/>
        </w:rPr>
        <w:t>.</w:t>
      </w:r>
    </w:p>
    <w:p w14:paraId="7F904D82" w14:textId="6C753C8C" w:rsidR="00145411" w:rsidRDefault="00145411" w:rsidP="001107FA">
      <w:pPr>
        <w:pStyle w:val="BodyText"/>
        <w:spacing w:after="0"/>
        <w:contextualSpacing/>
        <w:rPr>
          <w:rFonts w:cs="Times"/>
          <w:i/>
          <w:sz w:val="22"/>
          <w:lang w:val="en-GB"/>
        </w:rPr>
      </w:pPr>
    </w:p>
    <w:p w14:paraId="68A0B8AC" w14:textId="7BECF059" w:rsidR="00146379" w:rsidRPr="00146379" w:rsidRDefault="00146379" w:rsidP="00E04A0C">
      <w:pPr>
        <w:pStyle w:val="Heading1"/>
        <w:numPr>
          <w:ilvl w:val="0"/>
          <w:numId w:val="4"/>
        </w:numPr>
        <w:spacing w:before="0" w:after="0"/>
        <w:contextualSpacing/>
        <w:jc w:val="both"/>
        <w:rPr>
          <w:rFonts w:cs="Arial"/>
          <w:smallCaps/>
          <w:lang w:val="en-US"/>
        </w:rPr>
      </w:pPr>
      <w:r w:rsidRPr="00146379">
        <w:rPr>
          <w:rFonts w:cs="Arial"/>
          <w:smallCaps/>
          <w:lang w:val="en-US"/>
        </w:rPr>
        <w:t>Conclusion</w:t>
      </w:r>
    </w:p>
    <w:p w14:paraId="4BCD71C7" w14:textId="6E344618" w:rsidR="00146379" w:rsidRDefault="00146379" w:rsidP="009D6039">
      <w:pPr>
        <w:pStyle w:val="BodyText"/>
        <w:spacing w:after="0"/>
        <w:ind w:firstLine="288"/>
        <w:contextualSpacing/>
        <w:rPr>
          <w:rFonts w:cs="Times"/>
          <w:iCs/>
          <w:sz w:val="22"/>
          <w:lang w:val="en-GB"/>
        </w:rPr>
      </w:pPr>
      <w:r w:rsidRPr="009D6039">
        <w:rPr>
          <w:rFonts w:cs="Times"/>
          <w:iCs/>
          <w:sz w:val="22"/>
          <w:lang w:val="en-GB"/>
        </w:rPr>
        <w:t xml:space="preserve">In </w:t>
      </w:r>
      <w:proofErr w:type="gramStart"/>
      <w:r w:rsidRPr="009D6039">
        <w:rPr>
          <w:rFonts w:cs="Times"/>
          <w:iCs/>
          <w:sz w:val="22"/>
          <w:lang w:val="en-GB"/>
        </w:rPr>
        <w:t>this contributions</w:t>
      </w:r>
      <w:proofErr w:type="gramEnd"/>
      <w:r w:rsidRPr="009D6039">
        <w:rPr>
          <w:rFonts w:cs="Times"/>
          <w:iCs/>
          <w:sz w:val="22"/>
          <w:lang w:val="en-GB"/>
        </w:rPr>
        <w:t>, we provided our views regarding CSI enhancements for Rel-18 MIMO. Based on the presented discussion, we make the following observations and propo</w:t>
      </w:r>
      <w:r w:rsidR="009D6039" w:rsidRPr="009D6039">
        <w:rPr>
          <w:rFonts w:cs="Times"/>
          <w:iCs/>
          <w:sz w:val="22"/>
          <w:lang w:val="en-GB"/>
        </w:rPr>
        <w:t>sals.</w:t>
      </w:r>
    </w:p>
    <w:p w14:paraId="66720891" w14:textId="3FBF9AA3" w:rsidR="009D6039" w:rsidRDefault="009D6039" w:rsidP="009D6039">
      <w:pPr>
        <w:pStyle w:val="BodyText"/>
        <w:spacing w:after="0"/>
        <w:ind w:firstLine="288"/>
        <w:contextualSpacing/>
        <w:rPr>
          <w:rFonts w:cs="Times"/>
          <w:iCs/>
          <w:sz w:val="22"/>
          <w:lang w:val="en-GB"/>
        </w:rPr>
      </w:pPr>
    </w:p>
    <w:p w14:paraId="349C31A3" w14:textId="4A4700EE" w:rsidR="009D6039" w:rsidRDefault="009D6039" w:rsidP="009D6039">
      <w:pPr>
        <w:pStyle w:val="BodyText"/>
        <w:spacing w:after="0"/>
        <w:contextualSpacing/>
        <w:rPr>
          <w:rFonts w:cs="Times"/>
          <w:b/>
          <w:bCs/>
          <w:iCs/>
          <w:sz w:val="22"/>
          <w:lang w:val="en-GB"/>
        </w:rPr>
      </w:pPr>
      <w:r w:rsidRPr="009D6039">
        <w:rPr>
          <w:rFonts w:cs="Times"/>
          <w:b/>
          <w:bCs/>
          <w:iCs/>
          <w:sz w:val="22"/>
          <w:lang w:val="en-GB"/>
        </w:rPr>
        <w:t>CSI Enhancement for High Doppler</w:t>
      </w:r>
    </w:p>
    <w:p w14:paraId="752FC941" w14:textId="77777777" w:rsidR="007D76CD" w:rsidRPr="007D76CD" w:rsidRDefault="007D76CD" w:rsidP="007D76CD">
      <w:pPr>
        <w:spacing w:after="0"/>
        <w:contextualSpacing/>
        <w:jc w:val="both"/>
        <w:rPr>
          <w:rFonts w:ascii="Times" w:hAnsi="Times" w:cs="Times"/>
          <w:bCs/>
          <w:i/>
          <w:sz w:val="16"/>
          <w:szCs w:val="16"/>
        </w:rPr>
      </w:pPr>
    </w:p>
    <w:p w14:paraId="0AEE454F" w14:textId="77777777" w:rsidR="004D6F04" w:rsidRDefault="004D6F04" w:rsidP="004D6F04">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1</w:t>
      </w:r>
      <w:r w:rsidRPr="00854861">
        <w:rPr>
          <w:rFonts w:ascii="Times" w:hAnsi="Times" w:cs="Times"/>
          <w:bCs/>
          <w:i/>
          <w:sz w:val="22"/>
        </w:rPr>
        <w:t xml:space="preserve">: </w:t>
      </w:r>
      <w:r>
        <w:rPr>
          <w:rFonts w:ascii="Times" w:hAnsi="Times" w:cs="Times"/>
          <w:bCs/>
          <w:i/>
          <w:sz w:val="22"/>
        </w:rPr>
        <w:t xml:space="preserve">CSIs reporting priorities decreases, i.e., priority values </w:t>
      </w:r>
      <w:proofErr w:type="gramStart"/>
      <w:r>
        <w:rPr>
          <w:rFonts w:ascii="Times" w:hAnsi="Times" w:cs="Times"/>
          <w:bCs/>
          <w:i/>
          <w:sz w:val="22"/>
        </w:rPr>
        <w:t>increases</w:t>
      </w:r>
      <w:proofErr w:type="gramEnd"/>
      <w:r>
        <w:rPr>
          <w:rFonts w:ascii="Times" w:hAnsi="Times" w:cs="Times"/>
          <w:bCs/>
          <w:i/>
          <w:sz w:val="22"/>
        </w:rPr>
        <w:t xml:space="preserve"> when increasing DD basis</w:t>
      </w:r>
      <m:oMath>
        <m:r>
          <w:rPr>
            <w:rFonts w:ascii="Cambria Math" w:hAnsi="Cambria Math" w:cs="Times"/>
            <w:sz w:val="22"/>
          </w:rPr>
          <m:t>.</m:t>
        </m:r>
      </m:oMath>
    </w:p>
    <w:p w14:paraId="096B59D3" w14:textId="77777777" w:rsidR="004D6F04" w:rsidRDefault="004D6F04" w:rsidP="004D6F04">
      <w:pPr>
        <w:spacing w:after="0"/>
        <w:contextualSpacing/>
        <w:jc w:val="both"/>
        <w:rPr>
          <w:rFonts w:ascii="Times" w:hAnsi="Times" w:cs="Times"/>
          <w:bCs/>
          <w:i/>
          <w:sz w:val="22"/>
        </w:rPr>
      </w:pPr>
    </w:p>
    <w:p w14:paraId="2D49059E" w14:textId="77777777" w:rsidR="004D6F04" w:rsidRPr="00204A3C" w:rsidRDefault="004D6F04" w:rsidP="004D6F04">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2</w:t>
      </w:r>
      <w:r w:rsidRPr="00854861">
        <w:rPr>
          <w:rFonts w:ascii="Times" w:hAnsi="Times" w:cs="Times"/>
          <w:bCs/>
          <w:i/>
          <w:sz w:val="22"/>
        </w:rPr>
        <w:t xml:space="preserve">: </w:t>
      </w:r>
      <w:r>
        <w:rPr>
          <w:rFonts w:ascii="Times" w:hAnsi="Times" w:cs="Times"/>
          <w:bCs/>
          <w:i/>
          <w:sz w:val="22"/>
        </w:rPr>
        <w:t xml:space="preserve">Different TDCP amplitude quantization ranges are needed for different UE speeds and delay values, where the range can be closer around 1 and sparser around </w:t>
      </w:r>
      <w:proofErr w:type="gramStart"/>
      <w:r>
        <w:rPr>
          <w:rFonts w:ascii="Times" w:hAnsi="Times" w:cs="Times"/>
          <w:bCs/>
          <w:i/>
          <w:sz w:val="22"/>
        </w:rPr>
        <w:t>0</w:t>
      </w:r>
      <w:proofErr w:type="gramEnd"/>
    </w:p>
    <w:p w14:paraId="4CD89E98" w14:textId="77777777" w:rsidR="004D6F04" w:rsidRPr="004D6F04" w:rsidRDefault="004D6F04" w:rsidP="004D6F04">
      <w:pPr>
        <w:spacing w:after="0"/>
        <w:contextualSpacing/>
        <w:jc w:val="both"/>
        <w:rPr>
          <w:rFonts w:ascii="Times" w:hAnsi="Times" w:cs="Times"/>
          <w:bCs/>
          <w:i/>
          <w:sz w:val="22"/>
          <w:lang w:val="en-US"/>
        </w:rPr>
      </w:pPr>
    </w:p>
    <w:p w14:paraId="66AE3AB6" w14:textId="4C45A6C2" w:rsidR="004D6F04" w:rsidRPr="004D6F04" w:rsidRDefault="004D6F04" w:rsidP="004D6F04">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3</w:t>
      </w:r>
      <w:r w:rsidRPr="00854861">
        <w:rPr>
          <w:rFonts w:ascii="Times" w:hAnsi="Times" w:cs="Times"/>
          <w:bCs/>
          <w:i/>
          <w:sz w:val="22"/>
        </w:rPr>
        <w:t xml:space="preserve">: </w:t>
      </w:r>
      <w:r>
        <w:rPr>
          <w:rFonts w:ascii="Times" w:hAnsi="Times" w:cs="Times"/>
          <w:bCs/>
          <w:i/>
          <w:sz w:val="22"/>
        </w:rPr>
        <w:t>Longer lags for TDCP may cause inefficient estimation and could cause UE complexity issues.</w:t>
      </w:r>
    </w:p>
    <w:p w14:paraId="756E2CD0" w14:textId="77777777" w:rsidR="004D6F04" w:rsidRPr="00204A3C" w:rsidRDefault="004D6F04" w:rsidP="004D6F04">
      <w:pPr>
        <w:spacing w:after="0"/>
        <w:contextualSpacing/>
        <w:jc w:val="both"/>
        <w:rPr>
          <w:rFonts w:ascii="Times" w:hAnsi="Times" w:cs="Times"/>
          <w:bCs/>
          <w:i/>
          <w:sz w:val="22"/>
        </w:rPr>
      </w:pPr>
    </w:p>
    <w:p w14:paraId="5CAABAF8" w14:textId="77777777" w:rsidR="004D6F04" w:rsidRPr="00854861" w:rsidRDefault="004D6F04" w:rsidP="004D6F0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4</w:t>
      </w:r>
      <w:r w:rsidRPr="00854861">
        <w:rPr>
          <w:rFonts w:cs="Times"/>
          <w:i/>
          <w:iCs/>
          <w:sz w:val="22"/>
          <w:szCs w:val="22"/>
          <w:lang w:val="en-GB"/>
        </w:rPr>
        <w:t>: UE is obliged to report TDCP, even if due to low SNR or other impairments, the accuracy of its measurement is erroneous and not reasonable.</w:t>
      </w:r>
    </w:p>
    <w:p w14:paraId="67CC20AB" w14:textId="77777777" w:rsidR="004D6F04" w:rsidRDefault="004D6F04" w:rsidP="004D6F04">
      <w:pPr>
        <w:spacing w:after="0"/>
        <w:contextualSpacing/>
        <w:jc w:val="both"/>
        <w:rPr>
          <w:bCs/>
          <w:i/>
          <w:sz w:val="22"/>
          <w:szCs w:val="22"/>
          <w:lang w:val="en-US"/>
        </w:rPr>
      </w:pPr>
    </w:p>
    <w:p w14:paraId="24277B98" w14:textId="294FF3FB" w:rsidR="004D6F04" w:rsidRDefault="004D6F04" w:rsidP="004D6F04">
      <w:pPr>
        <w:pStyle w:val="BodyText"/>
        <w:spacing w:after="0"/>
        <w:contextualSpacing/>
        <w:rPr>
          <w:rFonts w:cs="Times"/>
          <w:i/>
          <w:iCs/>
          <w:sz w:val="22"/>
          <w:szCs w:val="22"/>
        </w:rPr>
      </w:pPr>
      <w:r w:rsidRPr="00854861">
        <w:rPr>
          <w:rFonts w:cs="Times"/>
          <w:b/>
          <w:bCs/>
          <w:i/>
          <w:iCs/>
          <w:sz w:val="22"/>
          <w:szCs w:val="22"/>
        </w:rPr>
        <w:t xml:space="preserve">Observation </w:t>
      </w:r>
      <w:r>
        <w:rPr>
          <w:rFonts w:cs="Times"/>
          <w:b/>
          <w:bCs/>
          <w:i/>
          <w:iCs/>
          <w:sz w:val="22"/>
          <w:szCs w:val="22"/>
        </w:rPr>
        <w:t>5</w:t>
      </w:r>
      <w:r w:rsidRPr="00854861">
        <w:rPr>
          <w:rFonts w:cs="Times"/>
          <w:i/>
          <w:iCs/>
          <w:sz w:val="22"/>
          <w:szCs w:val="22"/>
        </w:rPr>
        <w:t>: UE side CSI prediction may not always be accurate and therefore some indication of the CSI prediction quality is needed at the gNB.</w:t>
      </w:r>
    </w:p>
    <w:p w14:paraId="3A991C1D" w14:textId="77777777" w:rsidR="004D6F04" w:rsidRPr="00854861" w:rsidRDefault="004D6F04" w:rsidP="004D6F04">
      <w:pPr>
        <w:pStyle w:val="BodyText"/>
        <w:spacing w:after="0"/>
        <w:contextualSpacing/>
        <w:rPr>
          <w:rFonts w:cs="Times"/>
          <w:i/>
          <w:iCs/>
          <w:sz w:val="22"/>
          <w:szCs w:val="22"/>
        </w:rPr>
      </w:pPr>
    </w:p>
    <w:p w14:paraId="3B03AB02" w14:textId="77777777" w:rsidR="004D6F04" w:rsidRPr="00747C10" w:rsidRDefault="004D6F04" w:rsidP="004D6F04">
      <w:pPr>
        <w:pStyle w:val="BodyText"/>
        <w:spacing w:after="0"/>
        <w:contextualSpacing/>
        <w:rPr>
          <w:rFonts w:cs="Times"/>
          <w:b/>
          <w:bCs/>
          <w:i/>
          <w:iCs/>
          <w:sz w:val="10"/>
          <w:szCs w:val="10"/>
          <w:lang w:val="en-GB"/>
        </w:rPr>
      </w:pPr>
    </w:p>
    <w:p w14:paraId="4F8DA493" w14:textId="77777777" w:rsidR="004D6F04" w:rsidRDefault="004D6F04" w:rsidP="004D6F04">
      <w:pPr>
        <w:spacing w:after="0"/>
        <w:contextualSpacing/>
        <w:jc w:val="both"/>
        <w:rPr>
          <w:bCs/>
          <w:i/>
          <w:sz w:val="22"/>
          <w:szCs w:val="22"/>
          <w:lang w:val="en-US"/>
        </w:rPr>
      </w:pPr>
      <w:r w:rsidRPr="00657EE4">
        <w:rPr>
          <w:rFonts w:ascii="Times" w:hAnsi="Times" w:cs="Times"/>
          <w:b/>
          <w:i/>
          <w:sz w:val="22"/>
          <w:lang w:val="en-US"/>
        </w:rPr>
        <w:t xml:space="preserve">Proposal </w:t>
      </w:r>
      <w:r>
        <w:rPr>
          <w:rFonts w:ascii="Times" w:hAnsi="Times" w:cs="Times"/>
          <w:b/>
          <w:i/>
          <w:sz w:val="22"/>
          <w:lang w:val="en-US"/>
        </w:rPr>
        <w:t>1</w:t>
      </w:r>
      <w:r w:rsidRPr="00657EE4">
        <w:rPr>
          <w:rFonts w:ascii="Times" w:hAnsi="Times" w:cs="Times"/>
          <w:bCs/>
          <w:i/>
          <w:sz w:val="22"/>
          <w:lang w:val="en-US"/>
        </w:rPr>
        <w:t xml:space="preserve">: </w:t>
      </w:r>
      <w:r w:rsidRPr="00657EE4">
        <w:rPr>
          <w:bCs/>
          <w:i/>
          <w:sz w:val="22"/>
          <w:szCs w:val="22"/>
          <w:lang w:val="en-US"/>
        </w:rPr>
        <w:t xml:space="preserve">Support placing </w:t>
      </w:r>
      <w:r>
        <w:rPr>
          <w:bCs/>
          <w:i/>
          <w:sz w:val="22"/>
          <w:szCs w:val="22"/>
          <w:lang w:val="en-US"/>
        </w:rPr>
        <w:t>CSI’s pertaining to smaller DD basis in group 1 and higher DD basis in group 2 of a CSI report.</w:t>
      </w:r>
    </w:p>
    <w:p w14:paraId="29EB807B" w14:textId="77777777" w:rsidR="004D6F04" w:rsidRDefault="004D6F04" w:rsidP="004D6F04">
      <w:pPr>
        <w:spacing w:after="0"/>
        <w:contextualSpacing/>
        <w:jc w:val="both"/>
        <w:rPr>
          <w:bCs/>
          <w:i/>
          <w:sz w:val="22"/>
          <w:szCs w:val="22"/>
          <w:lang w:val="en-US"/>
        </w:rPr>
      </w:pPr>
    </w:p>
    <w:p w14:paraId="1D460677" w14:textId="77777777" w:rsidR="004D6F04" w:rsidRPr="00CA0012" w:rsidRDefault="004D6F04" w:rsidP="004D6F04">
      <w:pPr>
        <w:spacing w:after="0"/>
        <w:contextualSpacing/>
        <w:jc w:val="both"/>
        <w:rPr>
          <w:rFonts w:ascii="Times" w:hAnsi="Times" w:cs="Times"/>
          <w:bCs/>
          <w:i/>
          <w:sz w:val="22"/>
          <w:lang w:val="en-US"/>
        </w:rPr>
      </w:pPr>
      <w:r w:rsidRPr="00657EE4">
        <w:rPr>
          <w:rFonts w:ascii="Times" w:hAnsi="Times" w:cs="Times"/>
          <w:b/>
          <w:i/>
          <w:sz w:val="22"/>
          <w:lang w:val="en-US"/>
        </w:rPr>
        <w:t xml:space="preserve">Proposal </w:t>
      </w:r>
      <w:r>
        <w:rPr>
          <w:rFonts w:ascii="Times" w:hAnsi="Times" w:cs="Times"/>
          <w:b/>
          <w:i/>
          <w:sz w:val="22"/>
          <w:lang w:val="en-US"/>
        </w:rPr>
        <w:t>2</w:t>
      </w:r>
      <w:r w:rsidRPr="00657EE4">
        <w:rPr>
          <w:rFonts w:ascii="Times" w:hAnsi="Times" w:cs="Times"/>
          <w:bCs/>
          <w:i/>
          <w:sz w:val="22"/>
          <w:lang w:val="en-US"/>
        </w:rPr>
        <w:t xml:space="preserve">: </w:t>
      </w:r>
      <w:r>
        <w:rPr>
          <w:rFonts w:ascii="Times" w:hAnsi="Times" w:cs="Times"/>
          <w:bCs/>
          <w:i/>
          <w:sz w:val="22"/>
          <w:lang w:val="en-US"/>
        </w:rPr>
        <w:t xml:space="preserve">Support Alt4A with multiple values of </w:t>
      </w:r>
      <m:oMath>
        <m:r>
          <w:rPr>
            <w:rFonts w:ascii="Cambria Math" w:hAnsi="Cambria Math" w:cs="Times"/>
            <w:sz w:val="22"/>
            <w:lang w:val="en-US"/>
          </w:rPr>
          <m:t>s</m:t>
        </m:r>
      </m:oMath>
      <w:r>
        <w:rPr>
          <w:rFonts w:ascii="Times" w:hAnsi="Times" w:cs="Times"/>
          <w:bCs/>
          <w:i/>
          <w:sz w:val="22"/>
          <w:lang w:val="en-US"/>
        </w:rPr>
        <w:t xml:space="preserve">, </w:t>
      </w:r>
      <w:r>
        <w:rPr>
          <w:bCs/>
          <w:i/>
          <w:sz w:val="22"/>
          <w:szCs w:val="22"/>
          <w:lang w:val="en-US"/>
        </w:rPr>
        <w:t>for different UE speeds.</w:t>
      </w:r>
    </w:p>
    <w:p w14:paraId="5367C8C2" w14:textId="77777777" w:rsidR="004D6F04" w:rsidRDefault="004D6F04" w:rsidP="004D6F04">
      <w:pPr>
        <w:pStyle w:val="BodyText"/>
        <w:spacing w:after="0"/>
        <w:contextualSpacing/>
        <w:rPr>
          <w:rFonts w:cs="Times"/>
          <w:b/>
          <w:bCs/>
          <w:i/>
          <w:iCs/>
          <w:sz w:val="22"/>
          <w:szCs w:val="22"/>
        </w:rPr>
      </w:pPr>
    </w:p>
    <w:p w14:paraId="00222941" w14:textId="547444BB" w:rsidR="004D6F04" w:rsidRPr="002A244B" w:rsidRDefault="004D6F04" w:rsidP="004D6F04">
      <w:pPr>
        <w:spacing w:after="0"/>
        <w:contextualSpacing/>
        <w:jc w:val="both"/>
        <w:rPr>
          <w:rStyle w:val="ui-provider"/>
          <w:lang w:val="en-US"/>
        </w:rPr>
      </w:pPr>
      <w:r w:rsidRPr="00657EE4">
        <w:rPr>
          <w:rFonts w:ascii="Times" w:hAnsi="Times" w:cs="Times"/>
          <w:b/>
          <w:i/>
          <w:sz w:val="22"/>
          <w:lang w:val="en-US"/>
        </w:rPr>
        <w:t xml:space="preserve">Proposal </w:t>
      </w:r>
      <w:r>
        <w:rPr>
          <w:rFonts w:ascii="Times" w:hAnsi="Times" w:cs="Times"/>
          <w:b/>
          <w:i/>
          <w:sz w:val="22"/>
          <w:lang w:val="en-US"/>
        </w:rPr>
        <w:t>3</w:t>
      </w:r>
      <w:r w:rsidRPr="00657EE4">
        <w:rPr>
          <w:rFonts w:ascii="Times" w:hAnsi="Times" w:cs="Times"/>
          <w:bCs/>
          <w:i/>
          <w:sz w:val="22"/>
          <w:lang w:val="en-US"/>
        </w:rPr>
        <w:t xml:space="preserve">: </w:t>
      </w:r>
      <w:r w:rsidRPr="00657EE4">
        <w:rPr>
          <w:bCs/>
          <w:i/>
          <w:sz w:val="22"/>
          <w:szCs w:val="22"/>
          <w:lang w:val="en-US"/>
        </w:rPr>
        <w:t>Support</w:t>
      </w:r>
      <w:r>
        <w:rPr>
          <w:bCs/>
          <w:i/>
          <w:sz w:val="22"/>
          <w:szCs w:val="22"/>
          <w:lang w:val="en-US"/>
        </w:rPr>
        <w:t xml:space="preserve"> defining </w:t>
      </w:r>
      <w:proofErr w:type="spellStart"/>
      <w:r>
        <w:rPr>
          <w:bCs/>
          <w:i/>
          <w:sz w:val="22"/>
          <w:szCs w:val="22"/>
          <w:lang w:val="en-US"/>
        </w:rPr>
        <w:t>Dbasi</w:t>
      </w:r>
      <w:r w:rsidR="003777C5">
        <w:rPr>
          <w:bCs/>
          <w:i/>
          <w:sz w:val="22"/>
          <w:szCs w:val="22"/>
          <w:lang w:val="en-US"/>
        </w:rPr>
        <w:t>c</w:t>
      </w:r>
      <w:proofErr w:type="spellEnd"/>
      <w:r>
        <w:rPr>
          <w:bCs/>
          <w:i/>
          <w:sz w:val="22"/>
          <w:szCs w:val="22"/>
          <w:lang w:val="en-US"/>
        </w:rPr>
        <w:t xml:space="preserve"> in the range of 1 or 2 slots.</w:t>
      </w:r>
    </w:p>
    <w:p w14:paraId="17F72A65" w14:textId="77777777" w:rsidR="004D6F04" w:rsidRDefault="004D6F04" w:rsidP="004D6F04">
      <w:pPr>
        <w:pStyle w:val="BodyText"/>
        <w:spacing w:after="0"/>
        <w:contextualSpacing/>
        <w:rPr>
          <w:rFonts w:cs="Times"/>
          <w:b/>
          <w:bCs/>
          <w:i/>
          <w:iCs/>
          <w:sz w:val="22"/>
          <w:szCs w:val="22"/>
        </w:rPr>
      </w:pPr>
    </w:p>
    <w:p w14:paraId="2224BECE" w14:textId="73BFEE31" w:rsidR="00356A6E" w:rsidRDefault="00356A6E" w:rsidP="00356A6E">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4</w:t>
      </w:r>
      <w:r w:rsidRPr="00854861">
        <w:rPr>
          <w:rFonts w:cs="Times"/>
          <w:i/>
          <w:iCs/>
          <w:sz w:val="22"/>
          <w:szCs w:val="22"/>
          <w:lang w:val="en-GB"/>
        </w:rPr>
        <w:t xml:space="preserve">: RAN1 studies </w:t>
      </w:r>
      <w:r w:rsidR="00F4044D">
        <w:rPr>
          <w:rFonts w:cs="Times"/>
          <w:i/>
          <w:iCs/>
          <w:sz w:val="22"/>
          <w:szCs w:val="22"/>
          <w:lang w:val="en-GB"/>
        </w:rPr>
        <w:t>enhancements</w:t>
      </w:r>
      <w:r w:rsidRPr="00854861">
        <w:rPr>
          <w:rFonts w:cs="Times"/>
          <w:i/>
          <w:iCs/>
          <w:sz w:val="22"/>
          <w:szCs w:val="22"/>
          <w:lang w:val="en-GB"/>
        </w:rPr>
        <w:t xml:space="preserve"> </w:t>
      </w:r>
      <w:r>
        <w:rPr>
          <w:rFonts w:cs="Times"/>
          <w:i/>
          <w:iCs/>
          <w:sz w:val="22"/>
          <w:szCs w:val="22"/>
          <w:lang w:val="en-GB"/>
        </w:rPr>
        <w:t>which consider</w:t>
      </w:r>
      <w:r w:rsidRPr="00854861">
        <w:rPr>
          <w:rFonts w:cs="Times"/>
          <w:i/>
          <w:iCs/>
          <w:sz w:val="22"/>
          <w:szCs w:val="22"/>
          <w:lang w:val="en-GB"/>
        </w:rPr>
        <w:t xml:space="preserve"> the accuracy of TDCP measurement</w:t>
      </w:r>
      <w:r>
        <w:rPr>
          <w:rFonts w:cs="Times"/>
          <w:i/>
          <w:iCs/>
          <w:sz w:val="22"/>
          <w:szCs w:val="22"/>
          <w:lang w:val="en-GB"/>
        </w:rPr>
        <w:t>s.</w:t>
      </w:r>
      <w:r w:rsidRPr="00854861">
        <w:rPr>
          <w:rFonts w:cs="Times"/>
          <w:i/>
          <w:iCs/>
          <w:sz w:val="22"/>
          <w:szCs w:val="22"/>
          <w:lang w:val="en-GB"/>
        </w:rPr>
        <w:t xml:space="preserve"> </w:t>
      </w:r>
    </w:p>
    <w:p w14:paraId="3425EAEE" w14:textId="77777777" w:rsidR="004D6F04" w:rsidRPr="004D6F04" w:rsidRDefault="004D6F04" w:rsidP="004D6F04">
      <w:pPr>
        <w:pStyle w:val="BodyText"/>
        <w:spacing w:after="0"/>
        <w:contextualSpacing/>
        <w:rPr>
          <w:rFonts w:cs="Times"/>
          <w:b/>
          <w:bCs/>
          <w:i/>
          <w:iCs/>
          <w:sz w:val="22"/>
          <w:szCs w:val="22"/>
          <w:lang w:val="en-GB"/>
        </w:rPr>
      </w:pPr>
    </w:p>
    <w:p w14:paraId="16C44E69" w14:textId="643B563A" w:rsidR="004D6F04" w:rsidRDefault="004D6F04" w:rsidP="004D6F04">
      <w:pPr>
        <w:pStyle w:val="BodyText"/>
        <w:spacing w:after="0"/>
        <w:contextualSpacing/>
        <w:rPr>
          <w:rFonts w:cs="Times"/>
          <w:i/>
          <w:iCs/>
          <w:sz w:val="22"/>
          <w:szCs w:val="22"/>
          <w:lang w:val="en-GB"/>
        </w:rPr>
      </w:pPr>
      <w:r w:rsidRPr="00854861">
        <w:rPr>
          <w:rFonts w:cs="Times"/>
          <w:b/>
          <w:bCs/>
          <w:i/>
          <w:iCs/>
          <w:sz w:val="22"/>
          <w:szCs w:val="22"/>
          <w:lang w:val="en-GB"/>
        </w:rPr>
        <w:t>Proposal</w:t>
      </w:r>
      <w:r>
        <w:rPr>
          <w:rFonts w:cs="Times"/>
          <w:b/>
          <w:bCs/>
          <w:i/>
          <w:iCs/>
          <w:sz w:val="22"/>
          <w:szCs w:val="22"/>
          <w:lang w:val="en-GB"/>
        </w:rPr>
        <w:t xml:space="preserve"> 5</w:t>
      </w:r>
      <w:r w:rsidRPr="00854861">
        <w:rPr>
          <w:rFonts w:cs="Times"/>
          <w:i/>
          <w:iCs/>
          <w:sz w:val="22"/>
          <w:szCs w:val="22"/>
          <w:lang w:val="en-GB"/>
        </w:rPr>
        <w:t>: Include an indication of confidence level (CL) of the estimated TDCP in the TDCP report.</w:t>
      </w:r>
    </w:p>
    <w:p w14:paraId="19E7C017" w14:textId="77777777" w:rsidR="00FE6913" w:rsidRPr="004D6F04" w:rsidRDefault="00FE6913" w:rsidP="00FE6913">
      <w:pPr>
        <w:spacing w:after="0"/>
        <w:contextualSpacing/>
        <w:jc w:val="both"/>
        <w:rPr>
          <w:rFonts w:ascii="Times" w:hAnsi="Times" w:cs="Times"/>
          <w:bCs/>
          <w:i/>
          <w:sz w:val="22"/>
          <w:lang w:val="en-US"/>
        </w:rPr>
      </w:pPr>
    </w:p>
    <w:p w14:paraId="654142C6" w14:textId="64F05A54" w:rsidR="00146379" w:rsidRDefault="00FE6913" w:rsidP="001107FA">
      <w:pPr>
        <w:pStyle w:val="BodyText"/>
        <w:spacing w:after="0"/>
        <w:contextualSpacing/>
        <w:rPr>
          <w:rFonts w:cs="Times"/>
          <w:b/>
          <w:bCs/>
          <w:iCs/>
          <w:sz w:val="22"/>
          <w:lang w:val="en-GB"/>
        </w:rPr>
      </w:pPr>
      <w:r w:rsidRPr="00FE6913">
        <w:rPr>
          <w:rFonts w:cs="Times"/>
          <w:b/>
          <w:bCs/>
          <w:iCs/>
          <w:sz w:val="22"/>
          <w:lang w:val="en-GB"/>
        </w:rPr>
        <w:t>CSI Enhancement for CJT</w:t>
      </w:r>
    </w:p>
    <w:p w14:paraId="482CB7A6" w14:textId="77777777" w:rsidR="00C716BD" w:rsidRDefault="00C716BD" w:rsidP="00C716BD">
      <w:pPr>
        <w:pStyle w:val="BodyText"/>
        <w:spacing w:after="0"/>
        <w:contextualSpacing/>
        <w:rPr>
          <w:rFonts w:cs="Times"/>
          <w:b/>
          <w:bCs/>
          <w:i/>
          <w:iCs/>
          <w:sz w:val="22"/>
          <w:szCs w:val="22"/>
        </w:rPr>
      </w:pPr>
    </w:p>
    <w:p w14:paraId="6D8EF5F3" w14:textId="64DE2194" w:rsidR="004D6F04" w:rsidRPr="00AE6F9F" w:rsidRDefault="004D6F04" w:rsidP="004D6F04">
      <w:pPr>
        <w:pStyle w:val="BodyText"/>
        <w:spacing w:after="0"/>
        <w:contextualSpacing/>
        <w:rPr>
          <w:rFonts w:cs="Times"/>
          <w:i/>
          <w:iCs/>
          <w:sz w:val="22"/>
          <w:szCs w:val="22"/>
        </w:rPr>
      </w:pPr>
      <w:r w:rsidRPr="00AE6F9F">
        <w:rPr>
          <w:rFonts w:cs="Times"/>
          <w:b/>
          <w:bCs/>
          <w:i/>
          <w:iCs/>
          <w:sz w:val="22"/>
          <w:szCs w:val="22"/>
        </w:rPr>
        <w:t xml:space="preserve">Observation </w:t>
      </w:r>
      <w:r>
        <w:rPr>
          <w:rFonts w:cs="Times"/>
          <w:b/>
          <w:bCs/>
          <w:i/>
          <w:iCs/>
          <w:sz w:val="22"/>
          <w:szCs w:val="22"/>
        </w:rPr>
        <w:t>6</w:t>
      </w:r>
      <w:r w:rsidRPr="00AE6F9F">
        <w:rPr>
          <w:rFonts w:cs="Times"/>
          <w:i/>
          <w:iCs/>
          <w:sz w:val="22"/>
          <w:szCs w:val="22"/>
        </w:rPr>
        <w:t xml:space="preserve">: </w:t>
      </w:r>
      <w:r w:rsidR="0036592E" w:rsidRPr="0036592E">
        <w:rPr>
          <w:rFonts w:cs="Times"/>
          <w:i/>
          <w:iCs/>
          <w:sz w:val="22"/>
          <w:szCs w:val="22"/>
        </w:rPr>
        <w:t xml:space="preserve">The phase offsets are used to capture the phase variations in the signals received from the different </w:t>
      </w:r>
      <w:proofErr w:type="gramStart"/>
      <w:r w:rsidR="0036592E" w:rsidRPr="0036592E">
        <w:rPr>
          <w:rFonts w:cs="Times"/>
          <w:i/>
          <w:iCs/>
          <w:sz w:val="22"/>
          <w:szCs w:val="22"/>
        </w:rPr>
        <w:t>TRPs</w:t>
      </w:r>
      <w:proofErr w:type="gramEnd"/>
      <w:r w:rsidR="0036592E" w:rsidRPr="0036592E">
        <w:rPr>
          <w:rFonts w:cs="Times"/>
          <w:i/>
          <w:iCs/>
          <w:sz w:val="22"/>
          <w:szCs w:val="22"/>
        </w:rPr>
        <w:t xml:space="preserve"> so they are essential to guarantee an accurate co-phasing at the receiver.</w:t>
      </w:r>
      <w:r w:rsidRPr="00AE6F9F">
        <w:rPr>
          <w:rFonts w:cs="Times"/>
          <w:i/>
          <w:iCs/>
          <w:sz w:val="22"/>
          <w:szCs w:val="22"/>
          <w:lang w:eastAsia="zh-CN"/>
        </w:rPr>
        <w:t xml:space="preserve"> </w:t>
      </w:r>
    </w:p>
    <w:p w14:paraId="207E6B55" w14:textId="77777777" w:rsidR="004D6F04" w:rsidRPr="00AE21A3" w:rsidRDefault="004D6F04" w:rsidP="004D6F04">
      <w:pPr>
        <w:snapToGrid w:val="0"/>
        <w:spacing w:after="0"/>
        <w:contextualSpacing/>
        <w:rPr>
          <w:rFonts w:ascii="Times" w:hAnsi="Times" w:cs="Times"/>
          <w:b/>
          <w:bCs/>
          <w:i/>
          <w:iCs/>
          <w:sz w:val="10"/>
          <w:szCs w:val="10"/>
          <w:highlight w:val="yellow"/>
          <w:lang w:val="en-US"/>
        </w:rPr>
      </w:pPr>
    </w:p>
    <w:p w14:paraId="1CAC9121" w14:textId="38BB1D42" w:rsidR="00C716BD" w:rsidRDefault="004D6F04" w:rsidP="004D6F04">
      <w:pPr>
        <w:pStyle w:val="BodyText"/>
        <w:spacing w:after="0"/>
        <w:contextualSpacing/>
        <w:rPr>
          <w:rFonts w:cs="Times"/>
          <w:i/>
          <w:iCs/>
          <w:sz w:val="22"/>
          <w:szCs w:val="22"/>
        </w:rPr>
      </w:pPr>
      <w:r w:rsidRPr="00AE6F9F">
        <w:rPr>
          <w:rFonts w:cs="Times"/>
          <w:b/>
          <w:bCs/>
          <w:i/>
          <w:iCs/>
          <w:sz w:val="22"/>
          <w:szCs w:val="22"/>
        </w:rPr>
        <w:t xml:space="preserve">Proposal </w:t>
      </w:r>
      <w:r>
        <w:rPr>
          <w:rFonts w:cs="Times"/>
          <w:b/>
          <w:bCs/>
          <w:i/>
          <w:iCs/>
          <w:sz w:val="22"/>
          <w:szCs w:val="22"/>
        </w:rPr>
        <w:t>6</w:t>
      </w:r>
      <w:r w:rsidRPr="00AE6F9F">
        <w:rPr>
          <w:rFonts w:cs="Times"/>
          <w:i/>
          <w:iCs/>
          <w:sz w:val="22"/>
          <w:szCs w:val="22"/>
        </w:rPr>
        <w:t xml:space="preserve">: Support </w:t>
      </w:r>
      <w:r>
        <w:rPr>
          <w:rFonts w:cs="Times"/>
          <w:i/>
          <w:iCs/>
          <w:sz w:val="22"/>
          <w:szCs w:val="22"/>
        </w:rPr>
        <w:t xml:space="preserve">reporting phase offset values as a high priority UCI </w:t>
      </w:r>
      <w:proofErr w:type="gramStart"/>
      <w:r>
        <w:rPr>
          <w:rFonts w:cs="Times"/>
          <w:i/>
          <w:iCs/>
          <w:sz w:val="22"/>
          <w:szCs w:val="22"/>
        </w:rPr>
        <w:t>with in</w:t>
      </w:r>
      <w:proofErr w:type="gramEnd"/>
      <w:r>
        <w:rPr>
          <w:rFonts w:cs="Times"/>
          <w:i/>
          <w:iCs/>
          <w:sz w:val="22"/>
          <w:szCs w:val="22"/>
        </w:rPr>
        <w:t xml:space="preserve"> part 2 of a CSI report, i.e., place </w:t>
      </w:r>
      <m:oMath>
        <m:sSub>
          <m:sSubPr>
            <m:ctrlPr>
              <w:rPr>
                <w:rFonts w:ascii="Cambria Math" w:hAnsi="Cambria Math" w:cs="Times"/>
                <w:i/>
                <w:iCs/>
                <w:sz w:val="22"/>
                <w:szCs w:val="22"/>
              </w:rPr>
            </m:ctrlPr>
          </m:sSubPr>
          <m:e>
            <m:r>
              <w:rPr>
                <w:rFonts w:ascii="Cambria Math" w:hAnsi="Cambria Math" w:cs="Times"/>
                <w:sz w:val="22"/>
                <w:szCs w:val="22"/>
              </w:rPr>
              <m:t>ϕ</m:t>
            </m:r>
            <m:ctrlPr>
              <w:rPr>
                <w:rFonts w:ascii="Cambria Math" w:hAnsi="Cambria Math" w:cs="Times"/>
                <w:iCs/>
                <w:sz w:val="22"/>
                <w:szCs w:val="22"/>
              </w:rPr>
            </m:ctrlPr>
          </m:e>
          <m:sub>
            <m:r>
              <w:rPr>
                <w:rFonts w:ascii="Cambria Math" w:hAnsi="Cambria Math" w:cs="Times"/>
                <w:sz w:val="22"/>
                <w:szCs w:val="22"/>
              </w:rPr>
              <m:t>n</m:t>
            </m:r>
          </m:sub>
        </m:sSub>
      </m:oMath>
      <w:r>
        <w:rPr>
          <w:rFonts w:cs="Times"/>
          <w:i/>
          <w:iCs/>
          <w:sz w:val="22"/>
          <w:szCs w:val="22"/>
        </w:rPr>
        <w:t xml:space="preserve"> in group 0</w:t>
      </w:r>
      <w:r w:rsidR="0036592E">
        <w:rPr>
          <w:rFonts w:cs="Times"/>
          <w:i/>
          <w:iCs/>
          <w:sz w:val="22"/>
          <w:szCs w:val="22"/>
        </w:rPr>
        <w:t>.</w:t>
      </w:r>
    </w:p>
    <w:p w14:paraId="398B647A" w14:textId="77777777" w:rsidR="004D6F04" w:rsidRPr="00C716BD" w:rsidRDefault="004D6F04" w:rsidP="004D6F04">
      <w:pPr>
        <w:pStyle w:val="BodyText"/>
        <w:spacing w:after="0"/>
        <w:contextualSpacing/>
        <w:rPr>
          <w:rFonts w:cs="Times"/>
          <w:b/>
          <w:bCs/>
          <w:iCs/>
          <w:sz w:val="22"/>
          <w:lang w:val="en-GB"/>
        </w:rPr>
      </w:pPr>
    </w:p>
    <w:p w14:paraId="2192761D" w14:textId="3BCF3251" w:rsidR="00031816" w:rsidRDefault="00031816" w:rsidP="00E04A0C">
      <w:pPr>
        <w:pStyle w:val="Heading1"/>
        <w:numPr>
          <w:ilvl w:val="0"/>
          <w:numId w:val="4"/>
        </w:numPr>
        <w:spacing w:before="0" w:after="0"/>
        <w:contextualSpacing/>
        <w:jc w:val="both"/>
        <w:rPr>
          <w:rFonts w:cs="Arial"/>
          <w:smallCaps/>
          <w:lang w:val="en-US"/>
        </w:rPr>
      </w:pPr>
      <w:r>
        <w:rPr>
          <w:rFonts w:cs="Arial"/>
          <w:smallCaps/>
          <w:lang w:val="en-US"/>
        </w:rPr>
        <w:lastRenderedPageBreak/>
        <w:t>References</w:t>
      </w:r>
    </w:p>
    <w:p w14:paraId="74EB8474" w14:textId="11DCC39B" w:rsidR="00AD2109" w:rsidRPr="007746A5" w:rsidRDefault="00E84CF4" w:rsidP="001107FA">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23ED901E" w:rsidR="007746A5" w:rsidRPr="000B37BF" w:rsidRDefault="00392F2B" w:rsidP="001107FA">
      <w:pPr>
        <w:pStyle w:val="ListParagraph"/>
        <w:numPr>
          <w:ilvl w:val="0"/>
          <w:numId w:val="9"/>
        </w:numPr>
        <w:contextualSpacing/>
        <w:rPr>
          <w:rFonts w:ascii="Times" w:hAnsi="Times" w:cs="Times"/>
        </w:rPr>
      </w:pPr>
      <w:r>
        <w:rPr>
          <w:rFonts w:ascii="Times" w:hAnsi="Times" w:cs="Times"/>
        </w:rPr>
        <w:t>Chairman’s Notes, 3GPP TSG RAN WG1 Meeting #</w:t>
      </w:r>
      <w:r w:rsidR="001A7504">
        <w:rPr>
          <w:rFonts w:ascii="Times" w:hAnsi="Times" w:cs="Times"/>
        </w:rPr>
        <w:t>11</w:t>
      </w:r>
      <w:r w:rsidR="004F5578">
        <w:rPr>
          <w:rFonts w:ascii="Times" w:hAnsi="Times" w:cs="Times"/>
        </w:rPr>
        <w:t>2b</w:t>
      </w:r>
      <w:r w:rsidR="00C0538D">
        <w:rPr>
          <w:rFonts w:ascii="Times" w:hAnsi="Times" w:cs="Times"/>
        </w:rPr>
        <w:t>-e</w:t>
      </w:r>
      <w:r>
        <w:rPr>
          <w:rFonts w:ascii="Times" w:hAnsi="Times" w:cs="Times"/>
        </w:rPr>
        <w:t xml:space="preserve">, </w:t>
      </w:r>
      <w:r w:rsidR="004F5578">
        <w:rPr>
          <w:rFonts w:ascii="Times" w:hAnsi="Times" w:cs="Times"/>
        </w:rPr>
        <w:t>April</w:t>
      </w:r>
      <w:r w:rsidR="001A7504">
        <w:rPr>
          <w:rFonts w:ascii="Times" w:hAnsi="Times" w:cs="Times"/>
        </w:rPr>
        <w:t xml:space="preserve"> </w:t>
      </w:r>
      <w:r w:rsidR="007D460F">
        <w:rPr>
          <w:rFonts w:ascii="Times" w:hAnsi="Times" w:cs="Times"/>
        </w:rPr>
        <w:t>202</w:t>
      </w:r>
      <w:r w:rsidR="00E04A0C">
        <w:rPr>
          <w:rFonts w:ascii="Times" w:hAnsi="Times" w:cs="Times"/>
        </w:rPr>
        <w:t>3</w:t>
      </w:r>
    </w:p>
    <w:sectPr w:rsidR="007746A5" w:rsidRPr="000B37BF"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32EC" w14:textId="77777777" w:rsidR="00882407" w:rsidRDefault="00882407">
      <w:r>
        <w:separator/>
      </w:r>
    </w:p>
  </w:endnote>
  <w:endnote w:type="continuationSeparator" w:id="0">
    <w:p w14:paraId="6BC27C9C" w14:textId="77777777" w:rsidR="00882407" w:rsidRDefault="0088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3D161D0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00D99">
      <w:rPr>
        <w:rStyle w:val="PageNumber"/>
      </w:rPr>
      <w:t>1</w: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BEF07" w14:textId="77777777" w:rsidR="00882407" w:rsidRDefault="00882407">
      <w:r>
        <w:separator/>
      </w:r>
    </w:p>
  </w:footnote>
  <w:footnote w:type="continuationSeparator" w:id="0">
    <w:p w14:paraId="293986A0" w14:textId="77777777" w:rsidR="00882407" w:rsidRDefault="0088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517861"/>
    <w:multiLevelType w:val="hybridMultilevel"/>
    <w:tmpl w:val="925A02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4"/>
  </w:num>
  <w:num w:numId="2" w16cid:durableId="21634611">
    <w:abstractNumId w:val="11"/>
  </w:num>
  <w:num w:numId="3" w16cid:durableId="11822070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2"/>
  </w:num>
  <w:num w:numId="5" w16cid:durableId="1018626660">
    <w:abstractNumId w:val="1"/>
  </w:num>
  <w:num w:numId="6" w16cid:durableId="1027414339">
    <w:abstractNumId w:val="9"/>
  </w:num>
  <w:num w:numId="7" w16cid:durableId="1979063714">
    <w:abstractNumId w:val="5"/>
    <w:lvlOverride w:ilvl="0">
      <w:startOverride w:val="1"/>
    </w:lvlOverride>
  </w:num>
  <w:num w:numId="8" w16cid:durableId="346952371">
    <w:abstractNumId w:val="10"/>
  </w:num>
  <w:num w:numId="9" w16cid:durableId="1492136711">
    <w:abstractNumId w:val="3"/>
  </w:num>
  <w:num w:numId="10" w16cid:durableId="1529684872">
    <w:abstractNumId w:val="8"/>
  </w:num>
  <w:num w:numId="11" w16cid:durableId="31511277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5C"/>
    <w:rsid w:val="000004CA"/>
    <w:rsid w:val="000004DB"/>
    <w:rsid w:val="00000515"/>
    <w:rsid w:val="00000884"/>
    <w:rsid w:val="00000ECA"/>
    <w:rsid w:val="00000F2A"/>
    <w:rsid w:val="00001066"/>
    <w:rsid w:val="00001431"/>
    <w:rsid w:val="00001AB3"/>
    <w:rsid w:val="00001FC3"/>
    <w:rsid w:val="00002375"/>
    <w:rsid w:val="00002459"/>
    <w:rsid w:val="000029A6"/>
    <w:rsid w:val="00002DFC"/>
    <w:rsid w:val="00003131"/>
    <w:rsid w:val="00003158"/>
    <w:rsid w:val="0000326E"/>
    <w:rsid w:val="0000332A"/>
    <w:rsid w:val="00003772"/>
    <w:rsid w:val="000037FB"/>
    <w:rsid w:val="000038B1"/>
    <w:rsid w:val="0000393D"/>
    <w:rsid w:val="00003F7D"/>
    <w:rsid w:val="0000403A"/>
    <w:rsid w:val="000042C3"/>
    <w:rsid w:val="00004564"/>
    <w:rsid w:val="00004885"/>
    <w:rsid w:val="0000491F"/>
    <w:rsid w:val="0000496D"/>
    <w:rsid w:val="00004C8B"/>
    <w:rsid w:val="00004CD0"/>
    <w:rsid w:val="00004CE6"/>
    <w:rsid w:val="00004D8C"/>
    <w:rsid w:val="00004DCB"/>
    <w:rsid w:val="00004E3C"/>
    <w:rsid w:val="000051F0"/>
    <w:rsid w:val="00005327"/>
    <w:rsid w:val="00005377"/>
    <w:rsid w:val="0000553B"/>
    <w:rsid w:val="000057DC"/>
    <w:rsid w:val="000059D4"/>
    <w:rsid w:val="00005B1D"/>
    <w:rsid w:val="00005F67"/>
    <w:rsid w:val="00006009"/>
    <w:rsid w:val="0000604C"/>
    <w:rsid w:val="00006692"/>
    <w:rsid w:val="0000669C"/>
    <w:rsid w:val="00006780"/>
    <w:rsid w:val="0000688F"/>
    <w:rsid w:val="0000689E"/>
    <w:rsid w:val="000068CA"/>
    <w:rsid w:val="00006C7A"/>
    <w:rsid w:val="00007207"/>
    <w:rsid w:val="000072BD"/>
    <w:rsid w:val="00007500"/>
    <w:rsid w:val="00007605"/>
    <w:rsid w:val="000077B5"/>
    <w:rsid w:val="0000792C"/>
    <w:rsid w:val="00007C95"/>
    <w:rsid w:val="00007CEF"/>
    <w:rsid w:val="00007F04"/>
    <w:rsid w:val="0001004F"/>
    <w:rsid w:val="000101EF"/>
    <w:rsid w:val="0001093B"/>
    <w:rsid w:val="00010CF1"/>
    <w:rsid w:val="00010E97"/>
    <w:rsid w:val="00010FD1"/>
    <w:rsid w:val="000110EA"/>
    <w:rsid w:val="00011703"/>
    <w:rsid w:val="00011C58"/>
    <w:rsid w:val="00011F62"/>
    <w:rsid w:val="00012435"/>
    <w:rsid w:val="0001247C"/>
    <w:rsid w:val="000124D1"/>
    <w:rsid w:val="00012718"/>
    <w:rsid w:val="00012CCF"/>
    <w:rsid w:val="00012D1D"/>
    <w:rsid w:val="00012D90"/>
    <w:rsid w:val="00012E66"/>
    <w:rsid w:val="000131C4"/>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3DF"/>
    <w:rsid w:val="000169B0"/>
    <w:rsid w:val="00016A3E"/>
    <w:rsid w:val="00016DCE"/>
    <w:rsid w:val="00016EB8"/>
    <w:rsid w:val="00016F60"/>
    <w:rsid w:val="00016FF6"/>
    <w:rsid w:val="0001729B"/>
    <w:rsid w:val="00017309"/>
    <w:rsid w:val="000177E0"/>
    <w:rsid w:val="000178B8"/>
    <w:rsid w:val="00020250"/>
    <w:rsid w:val="00020331"/>
    <w:rsid w:val="00020442"/>
    <w:rsid w:val="000205C1"/>
    <w:rsid w:val="000205E5"/>
    <w:rsid w:val="000208B8"/>
    <w:rsid w:val="00020936"/>
    <w:rsid w:val="00020D61"/>
    <w:rsid w:val="000212F9"/>
    <w:rsid w:val="0002130A"/>
    <w:rsid w:val="0002165C"/>
    <w:rsid w:val="000216CC"/>
    <w:rsid w:val="00021802"/>
    <w:rsid w:val="00021A4D"/>
    <w:rsid w:val="00021C67"/>
    <w:rsid w:val="00021DEC"/>
    <w:rsid w:val="000222F7"/>
    <w:rsid w:val="000226C1"/>
    <w:rsid w:val="000227B0"/>
    <w:rsid w:val="000228C4"/>
    <w:rsid w:val="00022CB0"/>
    <w:rsid w:val="00023545"/>
    <w:rsid w:val="00023564"/>
    <w:rsid w:val="00023C29"/>
    <w:rsid w:val="00023D79"/>
    <w:rsid w:val="00024478"/>
    <w:rsid w:val="00024566"/>
    <w:rsid w:val="000246B0"/>
    <w:rsid w:val="00024E37"/>
    <w:rsid w:val="00024E57"/>
    <w:rsid w:val="00025063"/>
    <w:rsid w:val="0002506A"/>
    <w:rsid w:val="00025281"/>
    <w:rsid w:val="000255A1"/>
    <w:rsid w:val="000258DD"/>
    <w:rsid w:val="0002591B"/>
    <w:rsid w:val="00025AFC"/>
    <w:rsid w:val="00025B74"/>
    <w:rsid w:val="00025C86"/>
    <w:rsid w:val="000266AE"/>
    <w:rsid w:val="00026770"/>
    <w:rsid w:val="00026905"/>
    <w:rsid w:val="00026977"/>
    <w:rsid w:val="00026AF7"/>
    <w:rsid w:val="00026EF9"/>
    <w:rsid w:val="00027030"/>
    <w:rsid w:val="00027333"/>
    <w:rsid w:val="0002790C"/>
    <w:rsid w:val="00027AE0"/>
    <w:rsid w:val="00027E3A"/>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2CC8"/>
    <w:rsid w:val="000334D2"/>
    <w:rsid w:val="00033558"/>
    <w:rsid w:val="00033834"/>
    <w:rsid w:val="00033916"/>
    <w:rsid w:val="00033A55"/>
    <w:rsid w:val="00033AE8"/>
    <w:rsid w:val="00033E5C"/>
    <w:rsid w:val="00033EC5"/>
    <w:rsid w:val="0003430B"/>
    <w:rsid w:val="000344CA"/>
    <w:rsid w:val="000347EC"/>
    <w:rsid w:val="000348D8"/>
    <w:rsid w:val="000349B7"/>
    <w:rsid w:val="00034B2D"/>
    <w:rsid w:val="00034DC2"/>
    <w:rsid w:val="000350B6"/>
    <w:rsid w:val="000351E0"/>
    <w:rsid w:val="00035257"/>
    <w:rsid w:val="000353FA"/>
    <w:rsid w:val="0003540B"/>
    <w:rsid w:val="000356E1"/>
    <w:rsid w:val="00035958"/>
    <w:rsid w:val="00035CAB"/>
    <w:rsid w:val="000367D7"/>
    <w:rsid w:val="00036A16"/>
    <w:rsid w:val="00036C45"/>
    <w:rsid w:val="00036D25"/>
    <w:rsid w:val="00036FA7"/>
    <w:rsid w:val="0003736D"/>
    <w:rsid w:val="0003746B"/>
    <w:rsid w:val="000377E3"/>
    <w:rsid w:val="00037910"/>
    <w:rsid w:val="0003796F"/>
    <w:rsid w:val="000379B4"/>
    <w:rsid w:val="00037A21"/>
    <w:rsid w:val="00037B14"/>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452"/>
    <w:rsid w:val="000426B1"/>
    <w:rsid w:val="000429A8"/>
    <w:rsid w:val="00042BFC"/>
    <w:rsid w:val="00042DC2"/>
    <w:rsid w:val="0004308B"/>
    <w:rsid w:val="000430CF"/>
    <w:rsid w:val="00043703"/>
    <w:rsid w:val="00043F71"/>
    <w:rsid w:val="0004403C"/>
    <w:rsid w:val="00044225"/>
    <w:rsid w:val="00044359"/>
    <w:rsid w:val="00044418"/>
    <w:rsid w:val="00044576"/>
    <w:rsid w:val="000445A1"/>
    <w:rsid w:val="000445F9"/>
    <w:rsid w:val="00044FC4"/>
    <w:rsid w:val="0004507F"/>
    <w:rsid w:val="000450B7"/>
    <w:rsid w:val="0004516E"/>
    <w:rsid w:val="000451E5"/>
    <w:rsid w:val="000453F6"/>
    <w:rsid w:val="00045421"/>
    <w:rsid w:val="0004578C"/>
    <w:rsid w:val="000457EE"/>
    <w:rsid w:val="00045A3D"/>
    <w:rsid w:val="00045B35"/>
    <w:rsid w:val="00045CB0"/>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01D"/>
    <w:rsid w:val="00051135"/>
    <w:rsid w:val="0005155D"/>
    <w:rsid w:val="00051586"/>
    <w:rsid w:val="00051604"/>
    <w:rsid w:val="00051898"/>
    <w:rsid w:val="00051D59"/>
    <w:rsid w:val="00051D7A"/>
    <w:rsid w:val="00051FFC"/>
    <w:rsid w:val="0005201C"/>
    <w:rsid w:val="0005209E"/>
    <w:rsid w:val="0005291A"/>
    <w:rsid w:val="0005298C"/>
    <w:rsid w:val="00052AE3"/>
    <w:rsid w:val="00052B68"/>
    <w:rsid w:val="00052BD5"/>
    <w:rsid w:val="000530CC"/>
    <w:rsid w:val="000531A8"/>
    <w:rsid w:val="000532F8"/>
    <w:rsid w:val="00053476"/>
    <w:rsid w:val="000537DB"/>
    <w:rsid w:val="00053849"/>
    <w:rsid w:val="00053A47"/>
    <w:rsid w:val="00053D00"/>
    <w:rsid w:val="00053EAE"/>
    <w:rsid w:val="0005456E"/>
    <w:rsid w:val="0005468A"/>
    <w:rsid w:val="000547B0"/>
    <w:rsid w:val="0005486D"/>
    <w:rsid w:val="00054946"/>
    <w:rsid w:val="00054ACE"/>
    <w:rsid w:val="00054AF8"/>
    <w:rsid w:val="00054C11"/>
    <w:rsid w:val="00054DAB"/>
    <w:rsid w:val="00054EC3"/>
    <w:rsid w:val="00054F98"/>
    <w:rsid w:val="0005504C"/>
    <w:rsid w:val="0005539F"/>
    <w:rsid w:val="00055873"/>
    <w:rsid w:val="00055B8E"/>
    <w:rsid w:val="00055D1D"/>
    <w:rsid w:val="0005602E"/>
    <w:rsid w:val="00056057"/>
    <w:rsid w:val="000561A5"/>
    <w:rsid w:val="000572A7"/>
    <w:rsid w:val="00057363"/>
    <w:rsid w:val="00057460"/>
    <w:rsid w:val="00057511"/>
    <w:rsid w:val="000577AE"/>
    <w:rsid w:val="0005787A"/>
    <w:rsid w:val="000578E6"/>
    <w:rsid w:val="00057980"/>
    <w:rsid w:val="00057AD4"/>
    <w:rsid w:val="00057B30"/>
    <w:rsid w:val="00057C81"/>
    <w:rsid w:val="00057DF9"/>
    <w:rsid w:val="00057F2C"/>
    <w:rsid w:val="00057F68"/>
    <w:rsid w:val="00057F6C"/>
    <w:rsid w:val="00057FE7"/>
    <w:rsid w:val="00060586"/>
    <w:rsid w:val="00060854"/>
    <w:rsid w:val="00060873"/>
    <w:rsid w:val="0006087B"/>
    <w:rsid w:val="00060F2F"/>
    <w:rsid w:val="00060FDB"/>
    <w:rsid w:val="000612C5"/>
    <w:rsid w:val="00061336"/>
    <w:rsid w:val="00061684"/>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4DA3"/>
    <w:rsid w:val="000651A2"/>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B0D"/>
    <w:rsid w:val="00067FE2"/>
    <w:rsid w:val="00070378"/>
    <w:rsid w:val="000707CC"/>
    <w:rsid w:val="00070919"/>
    <w:rsid w:val="00070CB1"/>
    <w:rsid w:val="00070E4C"/>
    <w:rsid w:val="00070F33"/>
    <w:rsid w:val="00071034"/>
    <w:rsid w:val="0007110C"/>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1E5"/>
    <w:rsid w:val="00074375"/>
    <w:rsid w:val="000743A0"/>
    <w:rsid w:val="000743DA"/>
    <w:rsid w:val="000745D9"/>
    <w:rsid w:val="0007483C"/>
    <w:rsid w:val="00074BF5"/>
    <w:rsid w:val="000752CD"/>
    <w:rsid w:val="00075680"/>
    <w:rsid w:val="000758FE"/>
    <w:rsid w:val="0007590A"/>
    <w:rsid w:val="00075999"/>
    <w:rsid w:val="00075B50"/>
    <w:rsid w:val="00075C16"/>
    <w:rsid w:val="00075D6B"/>
    <w:rsid w:val="00075EE7"/>
    <w:rsid w:val="000767C7"/>
    <w:rsid w:val="00076E8B"/>
    <w:rsid w:val="0007747E"/>
    <w:rsid w:val="0007756B"/>
    <w:rsid w:val="00077579"/>
    <w:rsid w:val="000775BC"/>
    <w:rsid w:val="000776CD"/>
    <w:rsid w:val="00077A7D"/>
    <w:rsid w:val="00077C83"/>
    <w:rsid w:val="000805A3"/>
    <w:rsid w:val="000805B2"/>
    <w:rsid w:val="00080786"/>
    <w:rsid w:val="00080D68"/>
    <w:rsid w:val="00080D74"/>
    <w:rsid w:val="00081074"/>
    <w:rsid w:val="00081230"/>
    <w:rsid w:val="00081256"/>
    <w:rsid w:val="000814B2"/>
    <w:rsid w:val="00081534"/>
    <w:rsid w:val="000819EC"/>
    <w:rsid w:val="00082062"/>
    <w:rsid w:val="00082152"/>
    <w:rsid w:val="000824A5"/>
    <w:rsid w:val="000825BC"/>
    <w:rsid w:val="000825BD"/>
    <w:rsid w:val="000826FF"/>
    <w:rsid w:val="00082A49"/>
    <w:rsid w:val="00082B7F"/>
    <w:rsid w:val="00082E0C"/>
    <w:rsid w:val="00082F4C"/>
    <w:rsid w:val="00083172"/>
    <w:rsid w:val="00083322"/>
    <w:rsid w:val="00083391"/>
    <w:rsid w:val="00083760"/>
    <w:rsid w:val="00083788"/>
    <w:rsid w:val="000839CE"/>
    <w:rsid w:val="00083AC1"/>
    <w:rsid w:val="00083E97"/>
    <w:rsid w:val="00083EBD"/>
    <w:rsid w:val="00084255"/>
    <w:rsid w:val="00085201"/>
    <w:rsid w:val="00085211"/>
    <w:rsid w:val="00085239"/>
    <w:rsid w:val="00085303"/>
    <w:rsid w:val="0008579B"/>
    <w:rsid w:val="000862BA"/>
    <w:rsid w:val="0008634F"/>
    <w:rsid w:val="000866C1"/>
    <w:rsid w:val="000867E0"/>
    <w:rsid w:val="0008688D"/>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AD7"/>
    <w:rsid w:val="00090E2A"/>
    <w:rsid w:val="00090F31"/>
    <w:rsid w:val="00091714"/>
    <w:rsid w:val="00091C08"/>
    <w:rsid w:val="000921E3"/>
    <w:rsid w:val="00092334"/>
    <w:rsid w:val="000931C3"/>
    <w:rsid w:val="000933DE"/>
    <w:rsid w:val="000935D2"/>
    <w:rsid w:val="00093B23"/>
    <w:rsid w:val="00093EA6"/>
    <w:rsid w:val="00093F72"/>
    <w:rsid w:val="0009437A"/>
    <w:rsid w:val="000947B7"/>
    <w:rsid w:val="00094A67"/>
    <w:rsid w:val="00094CFE"/>
    <w:rsid w:val="00094D56"/>
    <w:rsid w:val="00094FB3"/>
    <w:rsid w:val="00095127"/>
    <w:rsid w:val="00095671"/>
    <w:rsid w:val="00095920"/>
    <w:rsid w:val="00095F53"/>
    <w:rsid w:val="00095FF5"/>
    <w:rsid w:val="000960C5"/>
    <w:rsid w:val="00096126"/>
    <w:rsid w:val="0009612D"/>
    <w:rsid w:val="00096502"/>
    <w:rsid w:val="0009653B"/>
    <w:rsid w:val="000967BD"/>
    <w:rsid w:val="0009680E"/>
    <w:rsid w:val="000968D8"/>
    <w:rsid w:val="00096D76"/>
    <w:rsid w:val="00096FF3"/>
    <w:rsid w:val="0009709B"/>
    <w:rsid w:val="00097215"/>
    <w:rsid w:val="000972CD"/>
    <w:rsid w:val="00097800"/>
    <w:rsid w:val="000979F0"/>
    <w:rsid w:val="00097AE8"/>
    <w:rsid w:val="000A00ED"/>
    <w:rsid w:val="000A0253"/>
    <w:rsid w:val="000A02DC"/>
    <w:rsid w:val="000A03AA"/>
    <w:rsid w:val="000A0B11"/>
    <w:rsid w:val="000A0BC4"/>
    <w:rsid w:val="000A0CA1"/>
    <w:rsid w:val="000A0E99"/>
    <w:rsid w:val="000A10AD"/>
    <w:rsid w:val="000A1882"/>
    <w:rsid w:val="000A1AD3"/>
    <w:rsid w:val="000A1B13"/>
    <w:rsid w:val="000A1D49"/>
    <w:rsid w:val="000A2131"/>
    <w:rsid w:val="000A23B7"/>
    <w:rsid w:val="000A28CA"/>
    <w:rsid w:val="000A2ABB"/>
    <w:rsid w:val="000A2D70"/>
    <w:rsid w:val="000A310F"/>
    <w:rsid w:val="000A32FA"/>
    <w:rsid w:val="000A336F"/>
    <w:rsid w:val="000A34D8"/>
    <w:rsid w:val="000A3561"/>
    <w:rsid w:val="000A381F"/>
    <w:rsid w:val="000A3A3A"/>
    <w:rsid w:val="000A3ACB"/>
    <w:rsid w:val="000A432F"/>
    <w:rsid w:val="000A4492"/>
    <w:rsid w:val="000A47AC"/>
    <w:rsid w:val="000A49DE"/>
    <w:rsid w:val="000A4B74"/>
    <w:rsid w:val="000A52B9"/>
    <w:rsid w:val="000A52CA"/>
    <w:rsid w:val="000A53A9"/>
    <w:rsid w:val="000A54DF"/>
    <w:rsid w:val="000A5602"/>
    <w:rsid w:val="000A57C8"/>
    <w:rsid w:val="000A5928"/>
    <w:rsid w:val="000A5AE2"/>
    <w:rsid w:val="000A5B59"/>
    <w:rsid w:val="000A61CB"/>
    <w:rsid w:val="000A6368"/>
    <w:rsid w:val="000A64B8"/>
    <w:rsid w:val="000A6788"/>
    <w:rsid w:val="000A692C"/>
    <w:rsid w:val="000A69B0"/>
    <w:rsid w:val="000A6AC6"/>
    <w:rsid w:val="000A6CFE"/>
    <w:rsid w:val="000A6E10"/>
    <w:rsid w:val="000A6FDD"/>
    <w:rsid w:val="000A7760"/>
    <w:rsid w:val="000A7ACB"/>
    <w:rsid w:val="000A7C88"/>
    <w:rsid w:val="000A7D5C"/>
    <w:rsid w:val="000A7E17"/>
    <w:rsid w:val="000B016D"/>
    <w:rsid w:val="000B0173"/>
    <w:rsid w:val="000B02C2"/>
    <w:rsid w:val="000B03DD"/>
    <w:rsid w:val="000B041D"/>
    <w:rsid w:val="000B068D"/>
    <w:rsid w:val="000B081C"/>
    <w:rsid w:val="000B10AB"/>
    <w:rsid w:val="000B17A1"/>
    <w:rsid w:val="000B1CD3"/>
    <w:rsid w:val="000B1D11"/>
    <w:rsid w:val="000B1F7B"/>
    <w:rsid w:val="000B2074"/>
    <w:rsid w:val="000B2540"/>
    <w:rsid w:val="000B256B"/>
    <w:rsid w:val="000B27B2"/>
    <w:rsid w:val="000B28FA"/>
    <w:rsid w:val="000B2A25"/>
    <w:rsid w:val="000B2AAA"/>
    <w:rsid w:val="000B32D4"/>
    <w:rsid w:val="000B35EE"/>
    <w:rsid w:val="000B3685"/>
    <w:rsid w:val="000B37BF"/>
    <w:rsid w:val="000B3816"/>
    <w:rsid w:val="000B38DA"/>
    <w:rsid w:val="000B3EC8"/>
    <w:rsid w:val="000B3F37"/>
    <w:rsid w:val="000B446D"/>
    <w:rsid w:val="000B48A8"/>
    <w:rsid w:val="000B49D7"/>
    <w:rsid w:val="000B4EC8"/>
    <w:rsid w:val="000B515E"/>
    <w:rsid w:val="000B5246"/>
    <w:rsid w:val="000B53AF"/>
    <w:rsid w:val="000B546F"/>
    <w:rsid w:val="000B569D"/>
    <w:rsid w:val="000B56A2"/>
    <w:rsid w:val="000B59EB"/>
    <w:rsid w:val="000B5E69"/>
    <w:rsid w:val="000B60B9"/>
    <w:rsid w:val="000B65BE"/>
    <w:rsid w:val="000B6799"/>
    <w:rsid w:val="000B6B8B"/>
    <w:rsid w:val="000B6BDF"/>
    <w:rsid w:val="000B6D5A"/>
    <w:rsid w:val="000B7070"/>
    <w:rsid w:val="000B71B6"/>
    <w:rsid w:val="000B71BB"/>
    <w:rsid w:val="000B7387"/>
    <w:rsid w:val="000B76BB"/>
    <w:rsid w:val="000B7BA2"/>
    <w:rsid w:val="000B7D5E"/>
    <w:rsid w:val="000B7E16"/>
    <w:rsid w:val="000C0061"/>
    <w:rsid w:val="000C103F"/>
    <w:rsid w:val="000C133A"/>
    <w:rsid w:val="000C143C"/>
    <w:rsid w:val="000C1669"/>
    <w:rsid w:val="000C1CA8"/>
    <w:rsid w:val="000C1DBD"/>
    <w:rsid w:val="000C1E5B"/>
    <w:rsid w:val="000C1F69"/>
    <w:rsid w:val="000C2BE3"/>
    <w:rsid w:val="000C2DE1"/>
    <w:rsid w:val="000C31AC"/>
    <w:rsid w:val="000C393F"/>
    <w:rsid w:val="000C3987"/>
    <w:rsid w:val="000C3B21"/>
    <w:rsid w:val="000C3EB8"/>
    <w:rsid w:val="000C3F16"/>
    <w:rsid w:val="000C44B7"/>
    <w:rsid w:val="000C48F8"/>
    <w:rsid w:val="000C4C76"/>
    <w:rsid w:val="000C50F1"/>
    <w:rsid w:val="000C550B"/>
    <w:rsid w:val="000C5669"/>
    <w:rsid w:val="000C5759"/>
    <w:rsid w:val="000C5896"/>
    <w:rsid w:val="000C59A5"/>
    <w:rsid w:val="000C5B11"/>
    <w:rsid w:val="000C5CDF"/>
    <w:rsid w:val="000C5E7D"/>
    <w:rsid w:val="000C5F91"/>
    <w:rsid w:val="000C61A8"/>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1A"/>
    <w:rsid w:val="000D0F9A"/>
    <w:rsid w:val="000D148D"/>
    <w:rsid w:val="000D14EB"/>
    <w:rsid w:val="000D1610"/>
    <w:rsid w:val="000D1737"/>
    <w:rsid w:val="000D199E"/>
    <w:rsid w:val="000D1B7E"/>
    <w:rsid w:val="000D206C"/>
    <w:rsid w:val="000D23C1"/>
    <w:rsid w:val="000D23F0"/>
    <w:rsid w:val="000D2962"/>
    <w:rsid w:val="000D2AE0"/>
    <w:rsid w:val="000D2EA5"/>
    <w:rsid w:val="000D2F2E"/>
    <w:rsid w:val="000D335D"/>
    <w:rsid w:val="000D35D4"/>
    <w:rsid w:val="000D362A"/>
    <w:rsid w:val="000D37FA"/>
    <w:rsid w:val="000D395D"/>
    <w:rsid w:val="000D3A6C"/>
    <w:rsid w:val="000D4324"/>
    <w:rsid w:val="000D454E"/>
    <w:rsid w:val="000D46B7"/>
    <w:rsid w:val="000D46EE"/>
    <w:rsid w:val="000D4ABD"/>
    <w:rsid w:val="000D4BC1"/>
    <w:rsid w:val="000D4C59"/>
    <w:rsid w:val="000D4DE6"/>
    <w:rsid w:val="000D4DFF"/>
    <w:rsid w:val="000D4F48"/>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39B"/>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2A2"/>
    <w:rsid w:val="000E14B9"/>
    <w:rsid w:val="000E15FE"/>
    <w:rsid w:val="000E182B"/>
    <w:rsid w:val="000E1A49"/>
    <w:rsid w:val="000E1A97"/>
    <w:rsid w:val="000E1E2E"/>
    <w:rsid w:val="000E1E45"/>
    <w:rsid w:val="000E1E8E"/>
    <w:rsid w:val="000E1EF9"/>
    <w:rsid w:val="000E1F4E"/>
    <w:rsid w:val="000E24CC"/>
    <w:rsid w:val="000E2611"/>
    <w:rsid w:val="000E279B"/>
    <w:rsid w:val="000E2AC1"/>
    <w:rsid w:val="000E2B02"/>
    <w:rsid w:val="000E2D8C"/>
    <w:rsid w:val="000E2E8A"/>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A60"/>
    <w:rsid w:val="000E5C4E"/>
    <w:rsid w:val="000E5FAE"/>
    <w:rsid w:val="000E60BA"/>
    <w:rsid w:val="000E633D"/>
    <w:rsid w:val="000E65A7"/>
    <w:rsid w:val="000E6635"/>
    <w:rsid w:val="000E67A9"/>
    <w:rsid w:val="000E67EA"/>
    <w:rsid w:val="000E68FD"/>
    <w:rsid w:val="000E6F62"/>
    <w:rsid w:val="000E721D"/>
    <w:rsid w:val="000E7362"/>
    <w:rsid w:val="000E7535"/>
    <w:rsid w:val="000E7757"/>
    <w:rsid w:val="000E79BD"/>
    <w:rsid w:val="000E7F51"/>
    <w:rsid w:val="000F00D8"/>
    <w:rsid w:val="000F0237"/>
    <w:rsid w:val="000F036B"/>
    <w:rsid w:val="000F04CE"/>
    <w:rsid w:val="000F06D8"/>
    <w:rsid w:val="000F095B"/>
    <w:rsid w:val="000F0B2E"/>
    <w:rsid w:val="000F0BE4"/>
    <w:rsid w:val="000F0C8B"/>
    <w:rsid w:val="000F1287"/>
    <w:rsid w:val="000F13C4"/>
    <w:rsid w:val="000F13D7"/>
    <w:rsid w:val="000F17E4"/>
    <w:rsid w:val="000F187B"/>
    <w:rsid w:val="000F1897"/>
    <w:rsid w:val="000F18A9"/>
    <w:rsid w:val="000F1B0F"/>
    <w:rsid w:val="000F1CF3"/>
    <w:rsid w:val="000F1D30"/>
    <w:rsid w:val="000F203A"/>
    <w:rsid w:val="000F20CD"/>
    <w:rsid w:val="000F21E3"/>
    <w:rsid w:val="000F28F9"/>
    <w:rsid w:val="000F2965"/>
    <w:rsid w:val="000F2987"/>
    <w:rsid w:val="000F2E65"/>
    <w:rsid w:val="000F2F75"/>
    <w:rsid w:val="000F30B0"/>
    <w:rsid w:val="000F315D"/>
    <w:rsid w:val="000F3306"/>
    <w:rsid w:val="000F34C7"/>
    <w:rsid w:val="000F3652"/>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5F"/>
    <w:rsid w:val="000F56C7"/>
    <w:rsid w:val="000F5A79"/>
    <w:rsid w:val="000F6013"/>
    <w:rsid w:val="000F61C4"/>
    <w:rsid w:val="000F628F"/>
    <w:rsid w:val="000F64E2"/>
    <w:rsid w:val="000F6646"/>
    <w:rsid w:val="000F6881"/>
    <w:rsid w:val="000F6A40"/>
    <w:rsid w:val="000F6B8D"/>
    <w:rsid w:val="000F6C32"/>
    <w:rsid w:val="000F6DB3"/>
    <w:rsid w:val="000F6E58"/>
    <w:rsid w:val="000F6F6C"/>
    <w:rsid w:val="000F6FC4"/>
    <w:rsid w:val="000F7423"/>
    <w:rsid w:val="000F77C9"/>
    <w:rsid w:val="000F7B25"/>
    <w:rsid w:val="000F7FB9"/>
    <w:rsid w:val="00100097"/>
    <w:rsid w:val="001000E9"/>
    <w:rsid w:val="00100169"/>
    <w:rsid w:val="001001BD"/>
    <w:rsid w:val="001001C4"/>
    <w:rsid w:val="001002AD"/>
    <w:rsid w:val="00100328"/>
    <w:rsid w:val="00100608"/>
    <w:rsid w:val="0010067A"/>
    <w:rsid w:val="00100697"/>
    <w:rsid w:val="00100880"/>
    <w:rsid w:val="00100CA1"/>
    <w:rsid w:val="00101436"/>
    <w:rsid w:val="00101489"/>
    <w:rsid w:val="00101513"/>
    <w:rsid w:val="001016C4"/>
    <w:rsid w:val="00101A0E"/>
    <w:rsid w:val="00101A54"/>
    <w:rsid w:val="00101ACE"/>
    <w:rsid w:val="00101C0F"/>
    <w:rsid w:val="00102147"/>
    <w:rsid w:val="001021B6"/>
    <w:rsid w:val="0010266A"/>
    <w:rsid w:val="00102D2E"/>
    <w:rsid w:val="0010309B"/>
    <w:rsid w:val="0010341A"/>
    <w:rsid w:val="00103658"/>
    <w:rsid w:val="0010366C"/>
    <w:rsid w:val="00103D20"/>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5AF"/>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5E3"/>
    <w:rsid w:val="00107600"/>
    <w:rsid w:val="00107915"/>
    <w:rsid w:val="00107C26"/>
    <w:rsid w:val="0011008F"/>
    <w:rsid w:val="0011034B"/>
    <w:rsid w:val="001107FA"/>
    <w:rsid w:val="001107FE"/>
    <w:rsid w:val="00110D4D"/>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526"/>
    <w:rsid w:val="001127B1"/>
    <w:rsid w:val="00112B35"/>
    <w:rsid w:val="00112B8F"/>
    <w:rsid w:val="00112D41"/>
    <w:rsid w:val="001131BD"/>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D65"/>
    <w:rsid w:val="00114E61"/>
    <w:rsid w:val="00114EA7"/>
    <w:rsid w:val="00114EF5"/>
    <w:rsid w:val="001152DA"/>
    <w:rsid w:val="0011536C"/>
    <w:rsid w:val="00115716"/>
    <w:rsid w:val="0011584C"/>
    <w:rsid w:val="001159D0"/>
    <w:rsid w:val="00115D19"/>
    <w:rsid w:val="00115D70"/>
    <w:rsid w:val="00115F76"/>
    <w:rsid w:val="001161A4"/>
    <w:rsid w:val="0011677E"/>
    <w:rsid w:val="001167F1"/>
    <w:rsid w:val="00116A2F"/>
    <w:rsid w:val="00116C09"/>
    <w:rsid w:val="00116EBA"/>
    <w:rsid w:val="00116F22"/>
    <w:rsid w:val="00117957"/>
    <w:rsid w:val="00117B90"/>
    <w:rsid w:val="00117BCF"/>
    <w:rsid w:val="0012022B"/>
    <w:rsid w:val="001202A3"/>
    <w:rsid w:val="001203DB"/>
    <w:rsid w:val="0012079F"/>
    <w:rsid w:val="001207F3"/>
    <w:rsid w:val="00120B42"/>
    <w:rsid w:val="00120B60"/>
    <w:rsid w:val="00120C4E"/>
    <w:rsid w:val="00120D2A"/>
    <w:rsid w:val="0012144B"/>
    <w:rsid w:val="00121897"/>
    <w:rsid w:val="00121AF7"/>
    <w:rsid w:val="00121CC4"/>
    <w:rsid w:val="00121E20"/>
    <w:rsid w:val="00121FDE"/>
    <w:rsid w:val="001222B9"/>
    <w:rsid w:val="00122317"/>
    <w:rsid w:val="00122581"/>
    <w:rsid w:val="001227BB"/>
    <w:rsid w:val="00122842"/>
    <w:rsid w:val="00122C7D"/>
    <w:rsid w:val="00122E7E"/>
    <w:rsid w:val="00122EB3"/>
    <w:rsid w:val="00123236"/>
    <w:rsid w:val="0012343D"/>
    <w:rsid w:val="0012345C"/>
    <w:rsid w:val="001235C4"/>
    <w:rsid w:val="00123936"/>
    <w:rsid w:val="00123975"/>
    <w:rsid w:val="00123A55"/>
    <w:rsid w:val="00123A81"/>
    <w:rsid w:val="00123DED"/>
    <w:rsid w:val="00123EA5"/>
    <w:rsid w:val="0012407E"/>
    <w:rsid w:val="00124150"/>
    <w:rsid w:val="001241B0"/>
    <w:rsid w:val="001241D9"/>
    <w:rsid w:val="0012423A"/>
    <w:rsid w:val="0012467D"/>
    <w:rsid w:val="001246EC"/>
    <w:rsid w:val="00124753"/>
    <w:rsid w:val="00124760"/>
    <w:rsid w:val="001249BA"/>
    <w:rsid w:val="001249D7"/>
    <w:rsid w:val="00124B40"/>
    <w:rsid w:val="00124C33"/>
    <w:rsid w:val="00124D69"/>
    <w:rsid w:val="00124E10"/>
    <w:rsid w:val="00125078"/>
    <w:rsid w:val="00125285"/>
    <w:rsid w:val="001252FE"/>
    <w:rsid w:val="00125348"/>
    <w:rsid w:val="001256B6"/>
    <w:rsid w:val="001257E6"/>
    <w:rsid w:val="00125AD7"/>
    <w:rsid w:val="0012613D"/>
    <w:rsid w:val="001263D8"/>
    <w:rsid w:val="00126707"/>
    <w:rsid w:val="0012697D"/>
    <w:rsid w:val="00126C38"/>
    <w:rsid w:val="00126C3C"/>
    <w:rsid w:val="0012722E"/>
    <w:rsid w:val="001273B3"/>
    <w:rsid w:val="0012748A"/>
    <w:rsid w:val="001274AC"/>
    <w:rsid w:val="001275E6"/>
    <w:rsid w:val="00127732"/>
    <w:rsid w:val="00127DE2"/>
    <w:rsid w:val="00127F28"/>
    <w:rsid w:val="001300C7"/>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15"/>
    <w:rsid w:val="00132A30"/>
    <w:rsid w:val="00132B28"/>
    <w:rsid w:val="00132D74"/>
    <w:rsid w:val="00132E7E"/>
    <w:rsid w:val="00132E92"/>
    <w:rsid w:val="0013323B"/>
    <w:rsid w:val="0013334C"/>
    <w:rsid w:val="00133411"/>
    <w:rsid w:val="0013344F"/>
    <w:rsid w:val="00133538"/>
    <w:rsid w:val="0013359C"/>
    <w:rsid w:val="00133751"/>
    <w:rsid w:val="00133CA0"/>
    <w:rsid w:val="00133E7D"/>
    <w:rsid w:val="00133EBD"/>
    <w:rsid w:val="001345D5"/>
    <w:rsid w:val="00134771"/>
    <w:rsid w:val="001348C5"/>
    <w:rsid w:val="001348EB"/>
    <w:rsid w:val="00134990"/>
    <w:rsid w:val="00134F09"/>
    <w:rsid w:val="00135004"/>
    <w:rsid w:val="00135015"/>
    <w:rsid w:val="00135095"/>
    <w:rsid w:val="001352A6"/>
    <w:rsid w:val="00135829"/>
    <w:rsid w:val="0013587C"/>
    <w:rsid w:val="001358A7"/>
    <w:rsid w:val="001358F4"/>
    <w:rsid w:val="00135D74"/>
    <w:rsid w:val="0013612A"/>
    <w:rsid w:val="001363A4"/>
    <w:rsid w:val="00136730"/>
    <w:rsid w:val="00136998"/>
    <w:rsid w:val="00136AAD"/>
    <w:rsid w:val="00136BA1"/>
    <w:rsid w:val="00136DF8"/>
    <w:rsid w:val="00137280"/>
    <w:rsid w:val="00137288"/>
    <w:rsid w:val="0013746A"/>
    <w:rsid w:val="00137480"/>
    <w:rsid w:val="001376F7"/>
    <w:rsid w:val="001377C3"/>
    <w:rsid w:val="0013789D"/>
    <w:rsid w:val="00137A97"/>
    <w:rsid w:val="00140608"/>
    <w:rsid w:val="0014073C"/>
    <w:rsid w:val="00140762"/>
    <w:rsid w:val="00140788"/>
    <w:rsid w:val="00140912"/>
    <w:rsid w:val="00140E5E"/>
    <w:rsid w:val="001410F1"/>
    <w:rsid w:val="001411F1"/>
    <w:rsid w:val="001411F6"/>
    <w:rsid w:val="00141323"/>
    <w:rsid w:val="001414D7"/>
    <w:rsid w:val="001416B9"/>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2E3"/>
    <w:rsid w:val="001445AA"/>
    <w:rsid w:val="0014471E"/>
    <w:rsid w:val="0014491B"/>
    <w:rsid w:val="001449F4"/>
    <w:rsid w:val="00144B3F"/>
    <w:rsid w:val="00144E04"/>
    <w:rsid w:val="00144E22"/>
    <w:rsid w:val="0014519B"/>
    <w:rsid w:val="0014522D"/>
    <w:rsid w:val="00145411"/>
    <w:rsid w:val="001454C4"/>
    <w:rsid w:val="00145519"/>
    <w:rsid w:val="00145723"/>
    <w:rsid w:val="00145A31"/>
    <w:rsid w:val="00145EA7"/>
    <w:rsid w:val="00146129"/>
    <w:rsid w:val="0014624C"/>
    <w:rsid w:val="00146355"/>
    <w:rsid w:val="00146377"/>
    <w:rsid w:val="00146379"/>
    <w:rsid w:val="0014652F"/>
    <w:rsid w:val="001466F4"/>
    <w:rsid w:val="001468E3"/>
    <w:rsid w:val="00146AFF"/>
    <w:rsid w:val="00146BC8"/>
    <w:rsid w:val="00146EDA"/>
    <w:rsid w:val="0014711A"/>
    <w:rsid w:val="001472C2"/>
    <w:rsid w:val="001477C4"/>
    <w:rsid w:val="00147D65"/>
    <w:rsid w:val="00147D91"/>
    <w:rsid w:val="001500C3"/>
    <w:rsid w:val="001506DA"/>
    <w:rsid w:val="0015072A"/>
    <w:rsid w:val="001508E1"/>
    <w:rsid w:val="00150A8E"/>
    <w:rsid w:val="00150B25"/>
    <w:rsid w:val="00150BAF"/>
    <w:rsid w:val="00150C26"/>
    <w:rsid w:val="00150CD5"/>
    <w:rsid w:val="00150D63"/>
    <w:rsid w:val="00150EC3"/>
    <w:rsid w:val="00151096"/>
    <w:rsid w:val="001510B6"/>
    <w:rsid w:val="001510BE"/>
    <w:rsid w:val="001510ED"/>
    <w:rsid w:val="001511C5"/>
    <w:rsid w:val="00151805"/>
    <w:rsid w:val="001518AA"/>
    <w:rsid w:val="00151907"/>
    <w:rsid w:val="00151A79"/>
    <w:rsid w:val="00151E5A"/>
    <w:rsid w:val="00152066"/>
    <w:rsid w:val="00152350"/>
    <w:rsid w:val="001524C7"/>
    <w:rsid w:val="001526CA"/>
    <w:rsid w:val="0015289B"/>
    <w:rsid w:val="0015294D"/>
    <w:rsid w:val="00152965"/>
    <w:rsid w:val="00152A3B"/>
    <w:rsid w:val="00152E87"/>
    <w:rsid w:val="00152EAC"/>
    <w:rsid w:val="00153021"/>
    <w:rsid w:val="001531CD"/>
    <w:rsid w:val="001531FD"/>
    <w:rsid w:val="0015347E"/>
    <w:rsid w:val="0015351E"/>
    <w:rsid w:val="0015360C"/>
    <w:rsid w:val="00153A48"/>
    <w:rsid w:val="00153A6B"/>
    <w:rsid w:val="00153EEF"/>
    <w:rsid w:val="00153F29"/>
    <w:rsid w:val="001544AB"/>
    <w:rsid w:val="00154620"/>
    <w:rsid w:val="00154A24"/>
    <w:rsid w:val="00154B50"/>
    <w:rsid w:val="00154E96"/>
    <w:rsid w:val="0015592A"/>
    <w:rsid w:val="00155F7A"/>
    <w:rsid w:val="00156260"/>
    <w:rsid w:val="0015674F"/>
    <w:rsid w:val="00156F4D"/>
    <w:rsid w:val="0015709D"/>
    <w:rsid w:val="00157782"/>
    <w:rsid w:val="0016019C"/>
    <w:rsid w:val="00160615"/>
    <w:rsid w:val="00160674"/>
    <w:rsid w:val="00160786"/>
    <w:rsid w:val="0016079B"/>
    <w:rsid w:val="00160CDF"/>
    <w:rsid w:val="00160F0D"/>
    <w:rsid w:val="00160F3D"/>
    <w:rsid w:val="001612AB"/>
    <w:rsid w:val="001618A3"/>
    <w:rsid w:val="00162021"/>
    <w:rsid w:val="0016207A"/>
    <w:rsid w:val="00162166"/>
    <w:rsid w:val="00162262"/>
    <w:rsid w:val="001624F0"/>
    <w:rsid w:val="00162592"/>
    <w:rsid w:val="001629BF"/>
    <w:rsid w:val="00162BD5"/>
    <w:rsid w:val="00162CF1"/>
    <w:rsid w:val="00162DCC"/>
    <w:rsid w:val="00162E91"/>
    <w:rsid w:val="00162F82"/>
    <w:rsid w:val="001630E4"/>
    <w:rsid w:val="00163627"/>
    <w:rsid w:val="0016364E"/>
    <w:rsid w:val="001639BC"/>
    <w:rsid w:val="001639E6"/>
    <w:rsid w:val="00163AFC"/>
    <w:rsid w:val="001645AA"/>
    <w:rsid w:val="00164646"/>
    <w:rsid w:val="001647FA"/>
    <w:rsid w:val="001649D4"/>
    <w:rsid w:val="00164C22"/>
    <w:rsid w:val="00164CCA"/>
    <w:rsid w:val="00165137"/>
    <w:rsid w:val="0016548B"/>
    <w:rsid w:val="0016584F"/>
    <w:rsid w:val="00165A92"/>
    <w:rsid w:val="00165AB4"/>
    <w:rsid w:val="00166305"/>
    <w:rsid w:val="0016634F"/>
    <w:rsid w:val="0016683C"/>
    <w:rsid w:val="001669F9"/>
    <w:rsid w:val="00166B1F"/>
    <w:rsid w:val="00166B63"/>
    <w:rsid w:val="00166C70"/>
    <w:rsid w:val="00166EFE"/>
    <w:rsid w:val="0016700E"/>
    <w:rsid w:val="0016711A"/>
    <w:rsid w:val="0016764C"/>
    <w:rsid w:val="00167709"/>
    <w:rsid w:val="00167713"/>
    <w:rsid w:val="00167806"/>
    <w:rsid w:val="001679AE"/>
    <w:rsid w:val="00167B75"/>
    <w:rsid w:val="00167DA8"/>
    <w:rsid w:val="00167E76"/>
    <w:rsid w:val="00167F2D"/>
    <w:rsid w:val="00170397"/>
    <w:rsid w:val="0017040D"/>
    <w:rsid w:val="001706E4"/>
    <w:rsid w:val="001708B1"/>
    <w:rsid w:val="001708D0"/>
    <w:rsid w:val="00170997"/>
    <w:rsid w:val="00170EFB"/>
    <w:rsid w:val="0017100C"/>
    <w:rsid w:val="0017151C"/>
    <w:rsid w:val="001716AC"/>
    <w:rsid w:val="00171730"/>
    <w:rsid w:val="001718B8"/>
    <w:rsid w:val="00171944"/>
    <w:rsid w:val="00171D78"/>
    <w:rsid w:val="00171D7E"/>
    <w:rsid w:val="00171F14"/>
    <w:rsid w:val="0017226B"/>
    <w:rsid w:val="00172492"/>
    <w:rsid w:val="001727CF"/>
    <w:rsid w:val="00172871"/>
    <w:rsid w:val="00172903"/>
    <w:rsid w:val="001729E1"/>
    <w:rsid w:val="00172B61"/>
    <w:rsid w:val="00172C20"/>
    <w:rsid w:val="0017325E"/>
    <w:rsid w:val="00173641"/>
    <w:rsid w:val="001737DD"/>
    <w:rsid w:val="00173869"/>
    <w:rsid w:val="001738A5"/>
    <w:rsid w:val="00173A00"/>
    <w:rsid w:val="00173AAB"/>
    <w:rsid w:val="00173DB6"/>
    <w:rsid w:val="00173E95"/>
    <w:rsid w:val="00174104"/>
    <w:rsid w:val="0017413F"/>
    <w:rsid w:val="0017440C"/>
    <w:rsid w:val="00174525"/>
    <w:rsid w:val="00174653"/>
    <w:rsid w:val="001748CD"/>
    <w:rsid w:val="00174BE4"/>
    <w:rsid w:val="00174D4A"/>
    <w:rsid w:val="00174DDB"/>
    <w:rsid w:val="00174E20"/>
    <w:rsid w:val="00174EAE"/>
    <w:rsid w:val="00174F2F"/>
    <w:rsid w:val="00174FF7"/>
    <w:rsid w:val="00175152"/>
    <w:rsid w:val="001752EC"/>
    <w:rsid w:val="0017588E"/>
    <w:rsid w:val="00175B5A"/>
    <w:rsid w:val="00175F2D"/>
    <w:rsid w:val="001763C7"/>
    <w:rsid w:val="00176414"/>
    <w:rsid w:val="001764FD"/>
    <w:rsid w:val="0017654F"/>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33"/>
    <w:rsid w:val="0018147D"/>
    <w:rsid w:val="001817BA"/>
    <w:rsid w:val="001818EA"/>
    <w:rsid w:val="00181B3A"/>
    <w:rsid w:val="00181CBF"/>
    <w:rsid w:val="001820B2"/>
    <w:rsid w:val="001821E9"/>
    <w:rsid w:val="00182276"/>
    <w:rsid w:val="001823A5"/>
    <w:rsid w:val="00182608"/>
    <w:rsid w:val="00182649"/>
    <w:rsid w:val="001826E4"/>
    <w:rsid w:val="001828AD"/>
    <w:rsid w:val="001829B5"/>
    <w:rsid w:val="00182B0D"/>
    <w:rsid w:val="00182E75"/>
    <w:rsid w:val="00182E85"/>
    <w:rsid w:val="00183620"/>
    <w:rsid w:val="001836DF"/>
    <w:rsid w:val="00183CC6"/>
    <w:rsid w:val="00183D5F"/>
    <w:rsid w:val="00183D8A"/>
    <w:rsid w:val="00183E8B"/>
    <w:rsid w:val="00183F11"/>
    <w:rsid w:val="00184003"/>
    <w:rsid w:val="001840F5"/>
    <w:rsid w:val="0018484B"/>
    <w:rsid w:val="00184BDC"/>
    <w:rsid w:val="00184DAB"/>
    <w:rsid w:val="00184F51"/>
    <w:rsid w:val="00185257"/>
    <w:rsid w:val="00185266"/>
    <w:rsid w:val="00185804"/>
    <w:rsid w:val="00185AC8"/>
    <w:rsid w:val="00185E59"/>
    <w:rsid w:val="00185E97"/>
    <w:rsid w:val="00185EB7"/>
    <w:rsid w:val="00185F10"/>
    <w:rsid w:val="00186395"/>
    <w:rsid w:val="0018691B"/>
    <w:rsid w:val="00186B2E"/>
    <w:rsid w:val="00186B4D"/>
    <w:rsid w:val="00187183"/>
    <w:rsid w:val="001871DA"/>
    <w:rsid w:val="0018767B"/>
    <w:rsid w:val="00187DC9"/>
    <w:rsid w:val="00190174"/>
    <w:rsid w:val="00190307"/>
    <w:rsid w:val="001906B6"/>
    <w:rsid w:val="00190731"/>
    <w:rsid w:val="00190927"/>
    <w:rsid w:val="00190BD5"/>
    <w:rsid w:val="00190DAE"/>
    <w:rsid w:val="00191080"/>
    <w:rsid w:val="001912D1"/>
    <w:rsid w:val="00191727"/>
    <w:rsid w:val="00191830"/>
    <w:rsid w:val="00191A2B"/>
    <w:rsid w:val="00191AF6"/>
    <w:rsid w:val="00191EBF"/>
    <w:rsid w:val="0019210D"/>
    <w:rsid w:val="00192243"/>
    <w:rsid w:val="001925E5"/>
    <w:rsid w:val="00192CB0"/>
    <w:rsid w:val="00192D98"/>
    <w:rsid w:val="00192E3B"/>
    <w:rsid w:val="00193777"/>
    <w:rsid w:val="001938EA"/>
    <w:rsid w:val="00193987"/>
    <w:rsid w:val="001939B1"/>
    <w:rsid w:val="00194465"/>
    <w:rsid w:val="0019476B"/>
    <w:rsid w:val="00194A11"/>
    <w:rsid w:val="00194A69"/>
    <w:rsid w:val="00194B48"/>
    <w:rsid w:val="00194FBD"/>
    <w:rsid w:val="0019573B"/>
    <w:rsid w:val="0019592C"/>
    <w:rsid w:val="00195B9A"/>
    <w:rsid w:val="00196085"/>
    <w:rsid w:val="00196463"/>
    <w:rsid w:val="00196860"/>
    <w:rsid w:val="00196A48"/>
    <w:rsid w:val="00196B90"/>
    <w:rsid w:val="00196CC0"/>
    <w:rsid w:val="00196FF4"/>
    <w:rsid w:val="00197214"/>
    <w:rsid w:val="0019734F"/>
    <w:rsid w:val="00197521"/>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1C4F"/>
    <w:rsid w:val="001A1CE8"/>
    <w:rsid w:val="001A1DFB"/>
    <w:rsid w:val="001A258A"/>
    <w:rsid w:val="001A2939"/>
    <w:rsid w:val="001A293C"/>
    <w:rsid w:val="001A2977"/>
    <w:rsid w:val="001A2D60"/>
    <w:rsid w:val="001A2E33"/>
    <w:rsid w:val="001A2FD5"/>
    <w:rsid w:val="001A3037"/>
    <w:rsid w:val="001A30B0"/>
    <w:rsid w:val="001A30FB"/>
    <w:rsid w:val="001A35B2"/>
    <w:rsid w:val="001A36CF"/>
    <w:rsid w:val="001A3974"/>
    <w:rsid w:val="001A3D02"/>
    <w:rsid w:val="001A3D5B"/>
    <w:rsid w:val="001A3F0F"/>
    <w:rsid w:val="001A3FA5"/>
    <w:rsid w:val="001A435A"/>
    <w:rsid w:val="001A448D"/>
    <w:rsid w:val="001A4652"/>
    <w:rsid w:val="001A4996"/>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504"/>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22C"/>
    <w:rsid w:val="001B137E"/>
    <w:rsid w:val="001B140E"/>
    <w:rsid w:val="001B1522"/>
    <w:rsid w:val="001B1565"/>
    <w:rsid w:val="001B16D0"/>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13"/>
    <w:rsid w:val="001B446B"/>
    <w:rsid w:val="001B46A1"/>
    <w:rsid w:val="001B4C47"/>
    <w:rsid w:val="001B51AF"/>
    <w:rsid w:val="001B5319"/>
    <w:rsid w:val="001B5332"/>
    <w:rsid w:val="001B53B3"/>
    <w:rsid w:val="001B54C9"/>
    <w:rsid w:val="001B54E9"/>
    <w:rsid w:val="001B56CE"/>
    <w:rsid w:val="001B583E"/>
    <w:rsid w:val="001B59AA"/>
    <w:rsid w:val="001B5F67"/>
    <w:rsid w:val="001B62E0"/>
    <w:rsid w:val="001B6488"/>
    <w:rsid w:val="001B6619"/>
    <w:rsid w:val="001B6C77"/>
    <w:rsid w:val="001B6D1F"/>
    <w:rsid w:val="001B6F70"/>
    <w:rsid w:val="001B70CF"/>
    <w:rsid w:val="001B716B"/>
    <w:rsid w:val="001B73DF"/>
    <w:rsid w:val="001B748B"/>
    <w:rsid w:val="001B76BB"/>
    <w:rsid w:val="001B77EB"/>
    <w:rsid w:val="001C002C"/>
    <w:rsid w:val="001C0085"/>
    <w:rsid w:val="001C0175"/>
    <w:rsid w:val="001C030C"/>
    <w:rsid w:val="001C04E1"/>
    <w:rsid w:val="001C063F"/>
    <w:rsid w:val="001C0883"/>
    <w:rsid w:val="001C16A9"/>
    <w:rsid w:val="001C1B32"/>
    <w:rsid w:val="001C1C34"/>
    <w:rsid w:val="001C1C3A"/>
    <w:rsid w:val="001C1DB4"/>
    <w:rsid w:val="001C1DF2"/>
    <w:rsid w:val="001C1E53"/>
    <w:rsid w:val="001C211D"/>
    <w:rsid w:val="001C293A"/>
    <w:rsid w:val="001C2E60"/>
    <w:rsid w:val="001C2EA6"/>
    <w:rsid w:val="001C3438"/>
    <w:rsid w:val="001C343D"/>
    <w:rsid w:val="001C3474"/>
    <w:rsid w:val="001C382F"/>
    <w:rsid w:val="001C3C4F"/>
    <w:rsid w:val="001C3DC6"/>
    <w:rsid w:val="001C3EAD"/>
    <w:rsid w:val="001C3EAE"/>
    <w:rsid w:val="001C4141"/>
    <w:rsid w:val="001C4F5F"/>
    <w:rsid w:val="001C518A"/>
    <w:rsid w:val="001C5594"/>
    <w:rsid w:val="001C574C"/>
    <w:rsid w:val="001C589B"/>
    <w:rsid w:val="001C58A6"/>
    <w:rsid w:val="001C5A7B"/>
    <w:rsid w:val="001C5C11"/>
    <w:rsid w:val="001C5D07"/>
    <w:rsid w:val="001C5F88"/>
    <w:rsid w:val="001C619C"/>
    <w:rsid w:val="001C6AA5"/>
    <w:rsid w:val="001C6E06"/>
    <w:rsid w:val="001C7052"/>
    <w:rsid w:val="001C70EF"/>
    <w:rsid w:val="001C715F"/>
    <w:rsid w:val="001C7185"/>
    <w:rsid w:val="001C7517"/>
    <w:rsid w:val="001C7AB6"/>
    <w:rsid w:val="001C7D5B"/>
    <w:rsid w:val="001C7F47"/>
    <w:rsid w:val="001D006C"/>
    <w:rsid w:val="001D017F"/>
    <w:rsid w:val="001D0578"/>
    <w:rsid w:val="001D0593"/>
    <w:rsid w:val="001D0BE0"/>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03F"/>
    <w:rsid w:val="001D4315"/>
    <w:rsid w:val="001D43C0"/>
    <w:rsid w:val="001D452A"/>
    <w:rsid w:val="001D4612"/>
    <w:rsid w:val="001D46D7"/>
    <w:rsid w:val="001D4969"/>
    <w:rsid w:val="001D49CB"/>
    <w:rsid w:val="001D4ABC"/>
    <w:rsid w:val="001D4AF0"/>
    <w:rsid w:val="001D4F24"/>
    <w:rsid w:val="001D506F"/>
    <w:rsid w:val="001D562F"/>
    <w:rsid w:val="001D57BC"/>
    <w:rsid w:val="001D5990"/>
    <w:rsid w:val="001D5C99"/>
    <w:rsid w:val="001D5D97"/>
    <w:rsid w:val="001D5E31"/>
    <w:rsid w:val="001D6433"/>
    <w:rsid w:val="001D6524"/>
    <w:rsid w:val="001D6C2F"/>
    <w:rsid w:val="001D6E61"/>
    <w:rsid w:val="001D6E9E"/>
    <w:rsid w:val="001D6E9F"/>
    <w:rsid w:val="001D6F30"/>
    <w:rsid w:val="001D7260"/>
    <w:rsid w:val="001D750E"/>
    <w:rsid w:val="001D7816"/>
    <w:rsid w:val="001D7B96"/>
    <w:rsid w:val="001D7D50"/>
    <w:rsid w:val="001D7EFB"/>
    <w:rsid w:val="001D7FE2"/>
    <w:rsid w:val="001E00A2"/>
    <w:rsid w:val="001E042D"/>
    <w:rsid w:val="001E09F4"/>
    <w:rsid w:val="001E0A73"/>
    <w:rsid w:val="001E0C8D"/>
    <w:rsid w:val="001E0F7A"/>
    <w:rsid w:val="001E111F"/>
    <w:rsid w:val="001E1284"/>
    <w:rsid w:val="001E1375"/>
    <w:rsid w:val="001E13E0"/>
    <w:rsid w:val="001E13ED"/>
    <w:rsid w:val="001E1524"/>
    <w:rsid w:val="001E1777"/>
    <w:rsid w:val="001E194B"/>
    <w:rsid w:val="001E1D3C"/>
    <w:rsid w:val="001E1DDE"/>
    <w:rsid w:val="001E1FD2"/>
    <w:rsid w:val="001E220A"/>
    <w:rsid w:val="001E251E"/>
    <w:rsid w:val="001E266E"/>
    <w:rsid w:val="001E2EEF"/>
    <w:rsid w:val="001E3137"/>
    <w:rsid w:val="001E3188"/>
    <w:rsid w:val="001E31D1"/>
    <w:rsid w:val="001E32BE"/>
    <w:rsid w:val="001E3389"/>
    <w:rsid w:val="001E35A2"/>
    <w:rsid w:val="001E3631"/>
    <w:rsid w:val="001E36FC"/>
    <w:rsid w:val="001E37E0"/>
    <w:rsid w:val="001E3A45"/>
    <w:rsid w:val="001E3C0A"/>
    <w:rsid w:val="001E3D0D"/>
    <w:rsid w:val="001E3F38"/>
    <w:rsid w:val="001E420B"/>
    <w:rsid w:val="001E4262"/>
    <w:rsid w:val="001E4583"/>
    <w:rsid w:val="001E4704"/>
    <w:rsid w:val="001E4841"/>
    <w:rsid w:val="001E50CB"/>
    <w:rsid w:val="001E543B"/>
    <w:rsid w:val="001E5697"/>
    <w:rsid w:val="001E5885"/>
    <w:rsid w:val="001E58BA"/>
    <w:rsid w:val="001E5BB2"/>
    <w:rsid w:val="001E5BD3"/>
    <w:rsid w:val="001E5C43"/>
    <w:rsid w:val="001E5D1F"/>
    <w:rsid w:val="001E5D42"/>
    <w:rsid w:val="001E6419"/>
    <w:rsid w:val="001E6446"/>
    <w:rsid w:val="001E684F"/>
    <w:rsid w:val="001E6C1B"/>
    <w:rsid w:val="001E6DE6"/>
    <w:rsid w:val="001E6F14"/>
    <w:rsid w:val="001E719A"/>
    <w:rsid w:val="001E750C"/>
    <w:rsid w:val="001E7632"/>
    <w:rsid w:val="001E7646"/>
    <w:rsid w:val="001E777C"/>
    <w:rsid w:val="001E7922"/>
    <w:rsid w:val="001E7AFE"/>
    <w:rsid w:val="001F00EC"/>
    <w:rsid w:val="001F0546"/>
    <w:rsid w:val="001F0BF2"/>
    <w:rsid w:val="001F0C2E"/>
    <w:rsid w:val="001F0DDF"/>
    <w:rsid w:val="001F0FF1"/>
    <w:rsid w:val="001F100D"/>
    <w:rsid w:val="001F1089"/>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528"/>
    <w:rsid w:val="001F37ED"/>
    <w:rsid w:val="001F39AB"/>
    <w:rsid w:val="001F3CFB"/>
    <w:rsid w:val="001F45E8"/>
    <w:rsid w:val="001F4AE1"/>
    <w:rsid w:val="001F4E57"/>
    <w:rsid w:val="001F53A2"/>
    <w:rsid w:val="001F55A8"/>
    <w:rsid w:val="001F5AF6"/>
    <w:rsid w:val="001F5C95"/>
    <w:rsid w:val="001F5C9E"/>
    <w:rsid w:val="001F5D62"/>
    <w:rsid w:val="001F5DD5"/>
    <w:rsid w:val="001F5E73"/>
    <w:rsid w:val="001F5EB2"/>
    <w:rsid w:val="001F5ED8"/>
    <w:rsid w:val="001F5F10"/>
    <w:rsid w:val="001F6192"/>
    <w:rsid w:val="001F623C"/>
    <w:rsid w:val="001F6408"/>
    <w:rsid w:val="001F644E"/>
    <w:rsid w:val="001F6697"/>
    <w:rsid w:val="001F697C"/>
    <w:rsid w:val="001F6E45"/>
    <w:rsid w:val="001F6E70"/>
    <w:rsid w:val="001F7259"/>
    <w:rsid w:val="001F7317"/>
    <w:rsid w:val="001F76DF"/>
    <w:rsid w:val="001F77FA"/>
    <w:rsid w:val="001F798D"/>
    <w:rsid w:val="001F7C59"/>
    <w:rsid w:val="001F7DD6"/>
    <w:rsid w:val="001F7FCF"/>
    <w:rsid w:val="0020001D"/>
    <w:rsid w:val="002000F2"/>
    <w:rsid w:val="002000FC"/>
    <w:rsid w:val="0020020C"/>
    <w:rsid w:val="0020022E"/>
    <w:rsid w:val="0020072B"/>
    <w:rsid w:val="00200A92"/>
    <w:rsid w:val="00200BF9"/>
    <w:rsid w:val="00200C23"/>
    <w:rsid w:val="00200CAC"/>
    <w:rsid w:val="00200D71"/>
    <w:rsid w:val="00200DB7"/>
    <w:rsid w:val="002011B4"/>
    <w:rsid w:val="0020165C"/>
    <w:rsid w:val="0020168D"/>
    <w:rsid w:val="002018D7"/>
    <w:rsid w:val="00201C7E"/>
    <w:rsid w:val="00201D85"/>
    <w:rsid w:val="00201E31"/>
    <w:rsid w:val="00201E53"/>
    <w:rsid w:val="00201FB0"/>
    <w:rsid w:val="00202201"/>
    <w:rsid w:val="002029C7"/>
    <w:rsid w:val="00202B8E"/>
    <w:rsid w:val="00202D2E"/>
    <w:rsid w:val="00202E34"/>
    <w:rsid w:val="00203159"/>
    <w:rsid w:val="0020359C"/>
    <w:rsid w:val="00203A6E"/>
    <w:rsid w:val="00203F00"/>
    <w:rsid w:val="00203F5C"/>
    <w:rsid w:val="00203F7A"/>
    <w:rsid w:val="002044BD"/>
    <w:rsid w:val="00204645"/>
    <w:rsid w:val="00204655"/>
    <w:rsid w:val="00204723"/>
    <w:rsid w:val="002047DE"/>
    <w:rsid w:val="00204988"/>
    <w:rsid w:val="00204A3C"/>
    <w:rsid w:val="00204A5A"/>
    <w:rsid w:val="00204AFD"/>
    <w:rsid w:val="00204C12"/>
    <w:rsid w:val="00204D7F"/>
    <w:rsid w:val="00204E54"/>
    <w:rsid w:val="00205138"/>
    <w:rsid w:val="00205218"/>
    <w:rsid w:val="00205635"/>
    <w:rsid w:val="002058DC"/>
    <w:rsid w:val="00205A62"/>
    <w:rsid w:val="00205AB2"/>
    <w:rsid w:val="00205CB2"/>
    <w:rsid w:val="00205ED2"/>
    <w:rsid w:val="00205FB9"/>
    <w:rsid w:val="00205FC5"/>
    <w:rsid w:val="0020610B"/>
    <w:rsid w:val="00206133"/>
    <w:rsid w:val="00206309"/>
    <w:rsid w:val="002063A7"/>
    <w:rsid w:val="0020674D"/>
    <w:rsid w:val="00206799"/>
    <w:rsid w:val="00206E5A"/>
    <w:rsid w:val="00207407"/>
    <w:rsid w:val="00207522"/>
    <w:rsid w:val="00207603"/>
    <w:rsid w:val="00207613"/>
    <w:rsid w:val="00207847"/>
    <w:rsid w:val="00207AF9"/>
    <w:rsid w:val="00207BB9"/>
    <w:rsid w:val="00207DBF"/>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20"/>
    <w:rsid w:val="002139D3"/>
    <w:rsid w:val="00213A0F"/>
    <w:rsid w:val="00213F38"/>
    <w:rsid w:val="002140D1"/>
    <w:rsid w:val="002141A2"/>
    <w:rsid w:val="002145A2"/>
    <w:rsid w:val="00214E0D"/>
    <w:rsid w:val="0021500F"/>
    <w:rsid w:val="00215115"/>
    <w:rsid w:val="002151D8"/>
    <w:rsid w:val="002151DF"/>
    <w:rsid w:val="0021586D"/>
    <w:rsid w:val="00215891"/>
    <w:rsid w:val="00216122"/>
    <w:rsid w:val="0021612A"/>
    <w:rsid w:val="0021619F"/>
    <w:rsid w:val="002162EA"/>
    <w:rsid w:val="002163B3"/>
    <w:rsid w:val="002165F9"/>
    <w:rsid w:val="00216628"/>
    <w:rsid w:val="00216657"/>
    <w:rsid w:val="00216685"/>
    <w:rsid w:val="00216B17"/>
    <w:rsid w:val="00216BBF"/>
    <w:rsid w:val="00216CE1"/>
    <w:rsid w:val="00217135"/>
    <w:rsid w:val="00217358"/>
    <w:rsid w:val="0021737B"/>
    <w:rsid w:val="0021756C"/>
    <w:rsid w:val="002177AC"/>
    <w:rsid w:val="002178BA"/>
    <w:rsid w:val="00217A06"/>
    <w:rsid w:val="00217A6C"/>
    <w:rsid w:val="00217A8F"/>
    <w:rsid w:val="00217AC2"/>
    <w:rsid w:val="00217ACE"/>
    <w:rsid w:val="00217CE8"/>
    <w:rsid w:val="002202EC"/>
    <w:rsid w:val="0022039A"/>
    <w:rsid w:val="002204ED"/>
    <w:rsid w:val="002208AA"/>
    <w:rsid w:val="00220AA0"/>
    <w:rsid w:val="00220E92"/>
    <w:rsid w:val="002211DD"/>
    <w:rsid w:val="0022135D"/>
    <w:rsid w:val="00221543"/>
    <w:rsid w:val="00221812"/>
    <w:rsid w:val="0022197C"/>
    <w:rsid w:val="002222A4"/>
    <w:rsid w:val="002222CB"/>
    <w:rsid w:val="0022230B"/>
    <w:rsid w:val="00222632"/>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96D"/>
    <w:rsid w:val="00225EFC"/>
    <w:rsid w:val="00225FAF"/>
    <w:rsid w:val="00226170"/>
    <w:rsid w:val="002262FD"/>
    <w:rsid w:val="0022657F"/>
    <w:rsid w:val="002265F7"/>
    <w:rsid w:val="002269A7"/>
    <w:rsid w:val="00226BD3"/>
    <w:rsid w:val="00226EEF"/>
    <w:rsid w:val="00226F21"/>
    <w:rsid w:val="00226FB3"/>
    <w:rsid w:val="0022735A"/>
    <w:rsid w:val="002275A8"/>
    <w:rsid w:val="00227873"/>
    <w:rsid w:val="002279D2"/>
    <w:rsid w:val="00227A3E"/>
    <w:rsid w:val="00227A7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08"/>
    <w:rsid w:val="00231D67"/>
    <w:rsid w:val="00232191"/>
    <w:rsid w:val="0023268F"/>
    <w:rsid w:val="002329A8"/>
    <w:rsid w:val="00232C0F"/>
    <w:rsid w:val="00232DB8"/>
    <w:rsid w:val="00232E9D"/>
    <w:rsid w:val="00232ED9"/>
    <w:rsid w:val="00232FC9"/>
    <w:rsid w:val="00233150"/>
    <w:rsid w:val="002334A1"/>
    <w:rsid w:val="002336F1"/>
    <w:rsid w:val="0023386C"/>
    <w:rsid w:val="00233B04"/>
    <w:rsid w:val="00233B39"/>
    <w:rsid w:val="00233F3B"/>
    <w:rsid w:val="00234112"/>
    <w:rsid w:val="002341CB"/>
    <w:rsid w:val="002344C8"/>
    <w:rsid w:val="00234636"/>
    <w:rsid w:val="002349C5"/>
    <w:rsid w:val="00234A2F"/>
    <w:rsid w:val="00234AA2"/>
    <w:rsid w:val="00235541"/>
    <w:rsid w:val="00235581"/>
    <w:rsid w:val="00235698"/>
    <w:rsid w:val="00235724"/>
    <w:rsid w:val="002357B9"/>
    <w:rsid w:val="0023598D"/>
    <w:rsid w:val="00235BE3"/>
    <w:rsid w:val="00235E08"/>
    <w:rsid w:val="002361D3"/>
    <w:rsid w:val="00236583"/>
    <w:rsid w:val="00236E01"/>
    <w:rsid w:val="00236E49"/>
    <w:rsid w:val="00236EB2"/>
    <w:rsid w:val="00236F04"/>
    <w:rsid w:val="00236F1D"/>
    <w:rsid w:val="00236F55"/>
    <w:rsid w:val="00236F71"/>
    <w:rsid w:val="0023707B"/>
    <w:rsid w:val="002370C2"/>
    <w:rsid w:val="0023729A"/>
    <w:rsid w:val="002373FC"/>
    <w:rsid w:val="0023768D"/>
    <w:rsid w:val="0023776F"/>
    <w:rsid w:val="00237804"/>
    <w:rsid w:val="00237A90"/>
    <w:rsid w:val="00237B76"/>
    <w:rsid w:val="00237C6F"/>
    <w:rsid w:val="00237D22"/>
    <w:rsid w:val="002401CC"/>
    <w:rsid w:val="002408FF"/>
    <w:rsid w:val="00240975"/>
    <w:rsid w:val="00240B75"/>
    <w:rsid w:val="00240B7D"/>
    <w:rsid w:val="00240F76"/>
    <w:rsid w:val="00240FA9"/>
    <w:rsid w:val="0024103F"/>
    <w:rsid w:val="002414A5"/>
    <w:rsid w:val="002415B9"/>
    <w:rsid w:val="00241A87"/>
    <w:rsid w:val="00241C7B"/>
    <w:rsid w:val="00241D18"/>
    <w:rsid w:val="00241E7C"/>
    <w:rsid w:val="002421F2"/>
    <w:rsid w:val="0024224E"/>
    <w:rsid w:val="002422D4"/>
    <w:rsid w:val="002424D8"/>
    <w:rsid w:val="00242855"/>
    <w:rsid w:val="00242B2A"/>
    <w:rsid w:val="00242CAE"/>
    <w:rsid w:val="00243ACD"/>
    <w:rsid w:val="00243CE4"/>
    <w:rsid w:val="00243DCC"/>
    <w:rsid w:val="00243FBA"/>
    <w:rsid w:val="002443C2"/>
    <w:rsid w:val="002444E3"/>
    <w:rsid w:val="00244606"/>
    <w:rsid w:val="00244642"/>
    <w:rsid w:val="00244924"/>
    <w:rsid w:val="00244D4C"/>
    <w:rsid w:val="00245371"/>
    <w:rsid w:val="00245403"/>
    <w:rsid w:val="00245492"/>
    <w:rsid w:val="00245664"/>
    <w:rsid w:val="00245674"/>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695"/>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3D"/>
    <w:rsid w:val="0025169E"/>
    <w:rsid w:val="00251929"/>
    <w:rsid w:val="0025192E"/>
    <w:rsid w:val="00251F5E"/>
    <w:rsid w:val="00252052"/>
    <w:rsid w:val="002521CC"/>
    <w:rsid w:val="002522FF"/>
    <w:rsid w:val="00252438"/>
    <w:rsid w:val="0025245E"/>
    <w:rsid w:val="002525BE"/>
    <w:rsid w:val="00252F16"/>
    <w:rsid w:val="002530CC"/>
    <w:rsid w:val="002530D6"/>
    <w:rsid w:val="002530D9"/>
    <w:rsid w:val="0025325D"/>
    <w:rsid w:val="002533E9"/>
    <w:rsid w:val="002533FF"/>
    <w:rsid w:val="00253400"/>
    <w:rsid w:val="002537F5"/>
    <w:rsid w:val="00253904"/>
    <w:rsid w:val="00253A89"/>
    <w:rsid w:val="00253B20"/>
    <w:rsid w:val="00253D64"/>
    <w:rsid w:val="00253DD3"/>
    <w:rsid w:val="002542AE"/>
    <w:rsid w:val="00254513"/>
    <w:rsid w:val="00254616"/>
    <w:rsid w:val="002546EB"/>
    <w:rsid w:val="0025497E"/>
    <w:rsid w:val="00254BF6"/>
    <w:rsid w:val="00254CC7"/>
    <w:rsid w:val="00254D93"/>
    <w:rsid w:val="00255315"/>
    <w:rsid w:val="002554E9"/>
    <w:rsid w:val="0025587F"/>
    <w:rsid w:val="002558E6"/>
    <w:rsid w:val="00255C71"/>
    <w:rsid w:val="00255D3A"/>
    <w:rsid w:val="002562F4"/>
    <w:rsid w:val="00256363"/>
    <w:rsid w:val="0025648C"/>
    <w:rsid w:val="00256663"/>
    <w:rsid w:val="002568C1"/>
    <w:rsid w:val="00256F02"/>
    <w:rsid w:val="002571C8"/>
    <w:rsid w:val="002572F1"/>
    <w:rsid w:val="00257376"/>
    <w:rsid w:val="00257500"/>
    <w:rsid w:val="00257564"/>
    <w:rsid w:val="00257A62"/>
    <w:rsid w:val="00257AFB"/>
    <w:rsid w:val="00260156"/>
    <w:rsid w:val="002601A4"/>
    <w:rsid w:val="0026075E"/>
    <w:rsid w:val="00260B83"/>
    <w:rsid w:val="00260FAD"/>
    <w:rsid w:val="002612A1"/>
    <w:rsid w:val="0026149C"/>
    <w:rsid w:val="00261612"/>
    <w:rsid w:val="0026179E"/>
    <w:rsid w:val="00261A35"/>
    <w:rsid w:val="00261B20"/>
    <w:rsid w:val="00261C26"/>
    <w:rsid w:val="00261D05"/>
    <w:rsid w:val="00261FEA"/>
    <w:rsid w:val="002623AC"/>
    <w:rsid w:val="00262690"/>
    <w:rsid w:val="00262793"/>
    <w:rsid w:val="00262979"/>
    <w:rsid w:val="00262CEB"/>
    <w:rsid w:val="00262E0F"/>
    <w:rsid w:val="00262E69"/>
    <w:rsid w:val="00263038"/>
    <w:rsid w:val="0026348B"/>
    <w:rsid w:val="002635BF"/>
    <w:rsid w:val="00263624"/>
    <w:rsid w:val="0026376F"/>
    <w:rsid w:val="002639B5"/>
    <w:rsid w:val="00263A6B"/>
    <w:rsid w:val="00263AD3"/>
    <w:rsid w:val="00263B02"/>
    <w:rsid w:val="00263DD9"/>
    <w:rsid w:val="00263E80"/>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11"/>
    <w:rsid w:val="0026716C"/>
    <w:rsid w:val="002673A3"/>
    <w:rsid w:val="00267477"/>
    <w:rsid w:val="00267825"/>
    <w:rsid w:val="00267B2B"/>
    <w:rsid w:val="00267C80"/>
    <w:rsid w:val="00267C8E"/>
    <w:rsid w:val="00267CFE"/>
    <w:rsid w:val="00267EF5"/>
    <w:rsid w:val="00267F2C"/>
    <w:rsid w:val="00267F60"/>
    <w:rsid w:val="002703A2"/>
    <w:rsid w:val="00270621"/>
    <w:rsid w:val="00270679"/>
    <w:rsid w:val="002707EE"/>
    <w:rsid w:val="00270C63"/>
    <w:rsid w:val="00270C98"/>
    <w:rsid w:val="00270E57"/>
    <w:rsid w:val="00270F4A"/>
    <w:rsid w:val="00271251"/>
    <w:rsid w:val="002715EE"/>
    <w:rsid w:val="00271736"/>
    <w:rsid w:val="00271738"/>
    <w:rsid w:val="0027193C"/>
    <w:rsid w:val="00271B1E"/>
    <w:rsid w:val="00271B6B"/>
    <w:rsid w:val="00271EEF"/>
    <w:rsid w:val="002723A3"/>
    <w:rsid w:val="0027242C"/>
    <w:rsid w:val="00272474"/>
    <w:rsid w:val="002726EE"/>
    <w:rsid w:val="00272932"/>
    <w:rsid w:val="00272C29"/>
    <w:rsid w:val="00272D06"/>
    <w:rsid w:val="00272FEB"/>
    <w:rsid w:val="0027309D"/>
    <w:rsid w:val="0027318B"/>
    <w:rsid w:val="002732F9"/>
    <w:rsid w:val="002738C9"/>
    <w:rsid w:val="00273956"/>
    <w:rsid w:val="00273B2D"/>
    <w:rsid w:val="00273B6F"/>
    <w:rsid w:val="00273C26"/>
    <w:rsid w:val="00273CC9"/>
    <w:rsid w:val="00273CFB"/>
    <w:rsid w:val="00273F22"/>
    <w:rsid w:val="00273F66"/>
    <w:rsid w:val="00273FCE"/>
    <w:rsid w:val="00274125"/>
    <w:rsid w:val="0027442C"/>
    <w:rsid w:val="00274717"/>
    <w:rsid w:val="0027478F"/>
    <w:rsid w:val="00274BED"/>
    <w:rsid w:val="00274D08"/>
    <w:rsid w:val="00274D79"/>
    <w:rsid w:val="00274EEE"/>
    <w:rsid w:val="002751AE"/>
    <w:rsid w:val="00275435"/>
    <w:rsid w:val="00275442"/>
    <w:rsid w:val="00275464"/>
    <w:rsid w:val="0027568B"/>
    <w:rsid w:val="002756D5"/>
    <w:rsid w:val="00275CD2"/>
    <w:rsid w:val="00276001"/>
    <w:rsid w:val="00276133"/>
    <w:rsid w:val="0027642E"/>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100A"/>
    <w:rsid w:val="002811AB"/>
    <w:rsid w:val="002813DE"/>
    <w:rsid w:val="002815F9"/>
    <w:rsid w:val="002817B4"/>
    <w:rsid w:val="00281B7D"/>
    <w:rsid w:val="00281F9B"/>
    <w:rsid w:val="002825CE"/>
    <w:rsid w:val="002826D0"/>
    <w:rsid w:val="00282917"/>
    <w:rsid w:val="002829E8"/>
    <w:rsid w:val="00282C6D"/>
    <w:rsid w:val="002830EA"/>
    <w:rsid w:val="00283181"/>
    <w:rsid w:val="0028326F"/>
    <w:rsid w:val="002835A5"/>
    <w:rsid w:val="002836DC"/>
    <w:rsid w:val="002837E0"/>
    <w:rsid w:val="00283ADB"/>
    <w:rsid w:val="00283B90"/>
    <w:rsid w:val="00283D6B"/>
    <w:rsid w:val="0028403B"/>
    <w:rsid w:val="0028444A"/>
    <w:rsid w:val="00284492"/>
    <w:rsid w:val="002847CA"/>
    <w:rsid w:val="0028497B"/>
    <w:rsid w:val="00284E7F"/>
    <w:rsid w:val="00285045"/>
    <w:rsid w:val="0028527A"/>
    <w:rsid w:val="002852CD"/>
    <w:rsid w:val="00285520"/>
    <w:rsid w:val="0028557E"/>
    <w:rsid w:val="00285894"/>
    <w:rsid w:val="00285E28"/>
    <w:rsid w:val="00286487"/>
    <w:rsid w:val="002864A5"/>
    <w:rsid w:val="00286631"/>
    <w:rsid w:val="00286736"/>
    <w:rsid w:val="00286B14"/>
    <w:rsid w:val="00286C7E"/>
    <w:rsid w:val="00286E33"/>
    <w:rsid w:val="00286F76"/>
    <w:rsid w:val="00286F83"/>
    <w:rsid w:val="00287147"/>
    <w:rsid w:val="002871B0"/>
    <w:rsid w:val="00287376"/>
    <w:rsid w:val="002873A5"/>
    <w:rsid w:val="002877DE"/>
    <w:rsid w:val="0028795D"/>
    <w:rsid w:val="00287BA3"/>
    <w:rsid w:val="00287C28"/>
    <w:rsid w:val="00287E6C"/>
    <w:rsid w:val="00290117"/>
    <w:rsid w:val="00290254"/>
    <w:rsid w:val="00290701"/>
    <w:rsid w:val="0029178F"/>
    <w:rsid w:val="00291867"/>
    <w:rsid w:val="00291AD0"/>
    <w:rsid w:val="00291B01"/>
    <w:rsid w:val="002926D7"/>
    <w:rsid w:val="00292B70"/>
    <w:rsid w:val="00292CBD"/>
    <w:rsid w:val="00292F53"/>
    <w:rsid w:val="00293504"/>
    <w:rsid w:val="00293559"/>
    <w:rsid w:val="00293F02"/>
    <w:rsid w:val="002940EA"/>
    <w:rsid w:val="002941BC"/>
    <w:rsid w:val="00294388"/>
    <w:rsid w:val="002943A4"/>
    <w:rsid w:val="002944CA"/>
    <w:rsid w:val="00294685"/>
    <w:rsid w:val="00294722"/>
    <w:rsid w:val="002947D5"/>
    <w:rsid w:val="0029491A"/>
    <w:rsid w:val="002949B7"/>
    <w:rsid w:val="00294A60"/>
    <w:rsid w:val="00294AB1"/>
    <w:rsid w:val="00294FB4"/>
    <w:rsid w:val="0029512F"/>
    <w:rsid w:val="00295226"/>
    <w:rsid w:val="0029548C"/>
    <w:rsid w:val="00295539"/>
    <w:rsid w:val="0029556D"/>
    <w:rsid w:val="002958DF"/>
    <w:rsid w:val="00295F1C"/>
    <w:rsid w:val="002960AF"/>
    <w:rsid w:val="0029636B"/>
    <w:rsid w:val="002963EC"/>
    <w:rsid w:val="002965C5"/>
    <w:rsid w:val="002969CD"/>
    <w:rsid w:val="00296C50"/>
    <w:rsid w:val="00296FD8"/>
    <w:rsid w:val="00297076"/>
    <w:rsid w:val="002971CA"/>
    <w:rsid w:val="0029743A"/>
    <w:rsid w:val="00297499"/>
    <w:rsid w:val="002974AA"/>
    <w:rsid w:val="002976A3"/>
    <w:rsid w:val="00297A72"/>
    <w:rsid w:val="00297F46"/>
    <w:rsid w:val="002A0207"/>
    <w:rsid w:val="002A049B"/>
    <w:rsid w:val="002A0505"/>
    <w:rsid w:val="002A0581"/>
    <w:rsid w:val="002A05EF"/>
    <w:rsid w:val="002A0724"/>
    <w:rsid w:val="002A145D"/>
    <w:rsid w:val="002A149B"/>
    <w:rsid w:val="002A1737"/>
    <w:rsid w:val="002A1A57"/>
    <w:rsid w:val="002A1DA1"/>
    <w:rsid w:val="002A1E1F"/>
    <w:rsid w:val="002A1EAA"/>
    <w:rsid w:val="002A205B"/>
    <w:rsid w:val="002A20AA"/>
    <w:rsid w:val="002A22F3"/>
    <w:rsid w:val="002A244B"/>
    <w:rsid w:val="002A24F5"/>
    <w:rsid w:val="002A2931"/>
    <w:rsid w:val="002A2B35"/>
    <w:rsid w:val="002A2DB7"/>
    <w:rsid w:val="002A2ECD"/>
    <w:rsid w:val="002A2FE5"/>
    <w:rsid w:val="002A30CB"/>
    <w:rsid w:val="002A31FF"/>
    <w:rsid w:val="002A3668"/>
    <w:rsid w:val="002A3771"/>
    <w:rsid w:val="002A3922"/>
    <w:rsid w:val="002A3AF0"/>
    <w:rsid w:val="002A3B12"/>
    <w:rsid w:val="002A3CF2"/>
    <w:rsid w:val="002A3FD1"/>
    <w:rsid w:val="002A4102"/>
    <w:rsid w:val="002A4528"/>
    <w:rsid w:val="002A45E9"/>
    <w:rsid w:val="002A4634"/>
    <w:rsid w:val="002A4918"/>
    <w:rsid w:val="002A49CA"/>
    <w:rsid w:val="002A4E20"/>
    <w:rsid w:val="002A4EC7"/>
    <w:rsid w:val="002A4EFE"/>
    <w:rsid w:val="002A507C"/>
    <w:rsid w:val="002A523D"/>
    <w:rsid w:val="002A5488"/>
    <w:rsid w:val="002A584F"/>
    <w:rsid w:val="002A5879"/>
    <w:rsid w:val="002A5F0A"/>
    <w:rsid w:val="002A5F1E"/>
    <w:rsid w:val="002A5FC1"/>
    <w:rsid w:val="002A60B6"/>
    <w:rsid w:val="002A655B"/>
    <w:rsid w:val="002A68D9"/>
    <w:rsid w:val="002A6EB7"/>
    <w:rsid w:val="002A732C"/>
    <w:rsid w:val="002A741B"/>
    <w:rsid w:val="002A7635"/>
    <w:rsid w:val="002A77C7"/>
    <w:rsid w:val="002A77CE"/>
    <w:rsid w:val="002A7A6A"/>
    <w:rsid w:val="002A7AB4"/>
    <w:rsid w:val="002A7B72"/>
    <w:rsid w:val="002B00DC"/>
    <w:rsid w:val="002B0740"/>
    <w:rsid w:val="002B07BF"/>
    <w:rsid w:val="002B0805"/>
    <w:rsid w:val="002B0A58"/>
    <w:rsid w:val="002B0C99"/>
    <w:rsid w:val="002B0EDA"/>
    <w:rsid w:val="002B10F9"/>
    <w:rsid w:val="002B112E"/>
    <w:rsid w:val="002B151A"/>
    <w:rsid w:val="002B1CA4"/>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A8A"/>
    <w:rsid w:val="002B4C39"/>
    <w:rsid w:val="002B5193"/>
    <w:rsid w:val="002B5370"/>
    <w:rsid w:val="002B5499"/>
    <w:rsid w:val="002B55BA"/>
    <w:rsid w:val="002B5816"/>
    <w:rsid w:val="002B5976"/>
    <w:rsid w:val="002B6397"/>
    <w:rsid w:val="002B64FE"/>
    <w:rsid w:val="002B651D"/>
    <w:rsid w:val="002B6890"/>
    <w:rsid w:val="002B694E"/>
    <w:rsid w:val="002B6DF9"/>
    <w:rsid w:val="002B6EC1"/>
    <w:rsid w:val="002B70FA"/>
    <w:rsid w:val="002B7145"/>
    <w:rsid w:val="002B71EC"/>
    <w:rsid w:val="002B7230"/>
    <w:rsid w:val="002B76FF"/>
    <w:rsid w:val="002B771B"/>
    <w:rsid w:val="002B78CF"/>
    <w:rsid w:val="002B7AEF"/>
    <w:rsid w:val="002B7C34"/>
    <w:rsid w:val="002B7D87"/>
    <w:rsid w:val="002C00DD"/>
    <w:rsid w:val="002C011D"/>
    <w:rsid w:val="002C020D"/>
    <w:rsid w:val="002C042F"/>
    <w:rsid w:val="002C04C2"/>
    <w:rsid w:val="002C0818"/>
    <w:rsid w:val="002C0DD0"/>
    <w:rsid w:val="002C0E0A"/>
    <w:rsid w:val="002C0F9E"/>
    <w:rsid w:val="002C1057"/>
    <w:rsid w:val="002C1A05"/>
    <w:rsid w:val="002C1C49"/>
    <w:rsid w:val="002C1CD3"/>
    <w:rsid w:val="002C1DF1"/>
    <w:rsid w:val="002C1F21"/>
    <w:rsid w:val="002C203A"/>
    <w:rsid w:val="002C2387"/>
    <w:rsid w:val="002C24B8"/>
    <w:rsid w:val="002C25D8"/>
    <w:rsid w:val="002C26B0"/>
    <w:rsid w:val="002C27F3"/>
    <w:rsid w:val="002C29D0"/>
    <w:rsid w:val="002C2DEA"/>
    <w:rsid w:val="002C2E52"/>
    <w:rsid w:val="002C2E8A"/>
    <w:rsid w:val="002C2FCD"/>
    <w:rsid w:val="002C3010"/>
    <w:rsid w:val="002C33C4"/>
    <w:rsid w:val="002C36D3"/>
    <w:rsid w:val="002C3AE4"/>
    <w:rsid w:val="002C3B99"/>
    <w:rsid w:val="002C3C99"/>
    <w:rsid w:val="002C3E89"/>
    <w:rsid w:val="002C3EE3"/>
    <w:rsid w:val="002C402E"/>
    <w:rsid w:val="002C4110"/>
    <w:rsid w:val="002C43E2"/>
    <w:rsid w:val="002C44DB"/>
    <w:rsid w:val="002C47BD"/>
    <w:rsid w:val="002C4FAC"/>
    <w:rsid w:val="002C545A"/>
    <w:rsid w:val="002C5533"/>
    <w:rsid w:val="002C5620"/>
    <w:rsid w:val="002C594B"/>
    <w:rsid w:val="002C5A6B"/>
    <w:rsid w:val="002C5DAF"/>
    <w:rsid w:val="002C61E0"/>
    <w:rsid w:val="002C6790"/>
    <w:rsid w:val="002C6AEF"/>
    <w:rsid w:val="002C6FF4"/>
    <w:rsid w:val="002C7431"/>
    <w:rsid w:val="002C7762"/>
    <w:rsid w:val="002C782F"/>
    <w:rsid w:val="002C78B4"/>
    <w:rsid w:val="002C7B03"/>
    <w:rsid w:val="002C7B0D"/>
    <w:rsid w:val="002C7D95"/>
    <w:rsid w:val="002D001E"/>
    <w:rsid w:val="002D003B"/>
    <w:rsid w:val="002D0298"/>
    <w:rsid w:val="002D04DC"/>
    <w:rsid w:val="002D0657"/>
    <w:rsid w:val="002D066F"/>
    <w:rsid w:val="002D0987"/>
    <w:rsid w:val="002D09B3"/>
    <w:rsid w:val="002D09CB"/>
    <w:rsid w:val="002D1041"/>
    <w:rsid w:val="002D1181"/>
    <w:rsid w:val="002D1371"/>
    <w:rsid w:val="002D13B7"/>
    <w:rsid w:val="002D15C0"/>
    <w:rsid w:val="002D165D"/>
    <w:rsid w:val="002D198C"/>
    <w:rsid w:val="002D1D76"/>
    <w:rsid w:val="002D2057"/>
    <w:rsid w:val="002D20F7"/>
    <w:rsid w:val="002D26E6"/>
    <w:rsid w:val="002D26F9"/>
    <w:rsid w:val="002D2B10"/>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5DA"/>
    <w:rsid w:val="002E263E"/>
    <w:rsid w:val="002E27CE"/>
    <w:rsid w:val="002E2923"/>
    <w:rsid w:val="002E2A53"/>
    <w:rsid w:val="002E2A76"/>
    <w:rsid w:val="002E306D"/>
    <w:rsid w:val="002E3237"/>
    <w:rsid w:val="002E334E"/>
    <w:rsid w:val="002E3471"/>
    <w:rsid w:val="002E355B"/>
    <w:rsid w:val="002E35A9"/>
    <w:rsid w:val="002E3624"/>
    <w:rsid w:val="002E3653"/>
    <w:rsid w:val="002E36AE"/>
    <w:rsid w:val="002E3861"/>
    <w:rsid w:val="002E38B7"/>
    <w:rsid w:val="002E3A70"/>
    <w:rsid w:val="002E3A93"/>
    <w:rsid w:val="002E3C94"/>
    <w:rsid w:val="002E42C7"/>
    <w:rsid w:val="002E43BA"/>
    <w:rsid w:val="002E43EF"/>
    <w:rsid w:val="002E44D7"/>
    <w:rsid w:val="002E45D2"/>
    <w:rsid w:val="002E45E6"/>
    <w:rsid w:val="002E4AE1"/>
    <w:rsid w:val="002E4DC0"/>
    <w:rsid w:val="002E508D"/>
    <w:rsid w:val="002E5290"/>
    <w:rsid w:val="002E5362"/>
    <w:rsid w:val="002E58E1"/>
    <w:rsid w:val="002E5BDD"/>
    <w:rsid w:val="002E5C56"/>
    <w:rsid w:val="002E66A5"/>
    <w:rsid w:val="002E679D"/>
    <w:rsid w:val="002E6986"/>
    <w:rsid w:val="002E6994"/>
    <w:rsid w:val="002E7321"/>
    <w:rsid w:val="002E784C"/>
    <w:rsid w:val="002E7894"/>
    <w:rsid w:val="002E7FA9"/>
    <w:rsid w:val="002F0045"/>
    <w:rsid w:val="002F00F0"/>
    <w:rsid w:val="002F025B"/>
    <w:rsid w:val="002F03ED"/>
    <w:rsid w:val="002F067E"/>
    <w:rsid w:val="002F0684"/>
    <w:rsid w:val="002F0917"/>
    <w:rsid w:val="002F0A7C"/>
    <w:rsid w:val="002F0ADB"/>
    <w:rsid w:val="002F0D24"/>
    <w:rsid w:val="002F11CC"/>
    <w:rsid w:val="002F1246"/>
    <w:rsid w:val="002F198F"/>
    <w:rsid w:val="002F1B45"/>
    <w:rsid w:val="002F1E7A"/>
    <w:rsid w:val="002F2AE0"/>
    <w:rsid w:val="002F2C3D"/>
    <w:rsid w:val="002F31C8"/>
    <w:rsid w:val="002F32B3"/>
    <w:rsid w:val="002F363D"/>
    <w:rsid w:val="002F3D02"/>
    <w:rsid w:val="002F3F16"/>
    <w:rsid w:val="002F413F"/>
    <w:rsid w:val="002F44AD"/>
    <w:rsid w:val="002F4558"/>
    <w:rsid w:val="002F45D3"/>
    <w:rsid w:val="002F4908"/>
    <w:rsid w:val="002F4934"/>
    <w:rsid w:val="002F4A52"/>
    <w:rsid w:val="002F4CF5"/>
    <w:rsid w:val="002F4DB0"/>
    <w:rsid w:val="002F4EE1"/>
    <w:rsid w:val="002F4F93"/>
    <w:rsid w:val="002F4FC5"/>
    <w:rsid w:val="002F537D"/>
    <w:rsid w:val="002F5417"/>
    <w:rsid w:val="002F5422"/>
    <w:rsid w:val="002F545F"/>
    <w:rsid w:val="002F5634"/>
    <w:rsid w:val="002F56D9"/>
    <w:rsid w:val="002F57DB"/>
    <w:rsid w:val="002F5FDA"/>
    <w:rsid w:val="002F606A"/>
    <w:rsid w:val="002F619C"/>
    <w:rsid w:val="002F6319"/>
    <w:rsid w:val="002F6407"/>
    <w:rsid w:val="002F680B"/>
    <w:rsid w:val="002F6810"/>
    <w:rsid w:val="002F68BF"/>
    <w:rsid w:val="002F6941"/>
    <w:rsid w:val="002F6BDA"/>
    <w:rsid w:val="002F6E26"/>
    <w:rsid w:val="002F6EA2"/>
    <w:rsid w:val="002F7436"/>
    <w:rsid w:val="002F7472"/>
    <w:rsid w:val="002F75B2"/>
    <w:rsid w:val="002F77A7"/>
    <w:rsid w:val="002F7B6D"/>
    <w:rsid w:val="002F7D48"/>
    <w:rsid w:val="002F7DC6"/>
    <w:rsid w:val="002F7EC5"/>
    <w:rsid w:val="00300137"/>
    <w:rsid w:val="003003AD"/>
    <w:rsid w:val="003004CC"/>
    <w:rsid w:val="003004DC"/>
    <w:rsid w:val="00300948"/>
    <w:rsid w:val="00300CC9"/>
    <w:rsid w:val="00300E6B"/>
    <w:rsid w:val="00300FEC"/>
    <w:rsid w:val="003011C0"/>
    <w:rsid w:val="003013B2"/>
    <w:rsid w:val="003015AC"/>
    <w:rsid w:val="003016FB"/>
    <w:rsid w:val="00301CFA"/>
    <w:rsid w:val="00301EE4"/>
    <w:rsid w:val="003024AF"/>
    <w:rsid w:val="003024DE"/>
    <w:rsid w:val="00302529"/>
    <w:rsid w:val="003025A1"/>
    <w:rsid w:val="00302701"/>
    <w:rsid w:val="00302734"/>
    <w:rsid w:val="00302739"/>
    <w:rsid w:val="00302772"/>
    <w:rsid w:val="00302A83"/>
    <w:rsid w:val="00302AB4"/>
    <w:rsid w:val="00302CBF"/>
    <w:rsid w:val="00302D52"/>
    <w:rsid w:val="0030327E"/>
    <w:rsid w:val="0030361B"/>
    <w:rsid w:val="00303634"/>
    <w:rsid w:val="003038AE"/>
    <w:rsid w:val="00303AEE"/>
    <w:rsid w:val="00303C79"/>
    <w:rsid w:val="00303FB7"/>
    <w:rsid w:val="00304277"/>
    <w:rsid w:val="00304427"/>
    <w:rsid w:val="00304549"/>
    <w:rsid w:val="0030469C"/>
    <w:rsid w:val="0030473C"/>
    <w:rsid w:val="003049D6"/>
    <w:rsid w:val="00304AC5"/>
    <w:rsid w:val="00304DA3"/>
    <w:rsid w:val="00304FCA"/>
    <w:rsid w:val="003058E3"/>
    <w:rsid w:val="00305E8E"/>
    <w:rsid w:val="003065BB"/>
    <w:rsid w:val="003065E0"/>
    <w:rsid w:val="003065FB"/>
    <w:rsid w:val="0030663B"/>
    <w:rsid w:val="00306951"/>
    <w:rsid w:val="00306E33"/>
    <w:rsid w:val="00306EC2"/>
    <w:rsid w:val="00306FB7"/>
    <w:rsid w:val="00307025"/>
    <w:rsid w:val="003070C1"/>
    <w:rsid w:val="003073F2"/>
    <w:rsid w:val="00307994"/>
    <w:rsid w:val="00307A18"/>
    <w:rsid w:val="00307B27"/>
    <w:rsid w:val="00307CFD"/>
    <w:rsid w:val="00307F28"/>
    <w:rsid w:val="00310148"/>
    <w:rsid w:val="003101DC"/>
    <w:rsid w:val="00310341"/>
    <w:rsid w:val="0031035A"/>
    <w:rsid w:val="00310CC6"/>
    <w:rsid w:val="00310D9C"/>
    <w:rsid w:val="003111DA"/>
    <w:rsid w:val="003113F6"/>
    <w:rsid w:val="00311642"/>
    <w:rsid w:val="00311761"/>
    <w:rsid w:val="00311941"/>
    <w:rsid w:val="00311AFC"/>
    <w:rsid w:val="00311BFF"/>
    <w:rsid w:val="003121B8"/>
    <w:rsid w:val="003125E7"/>
    <w:rsid w:val="00312756"/>
    <w:rsid w:val="0031374A"/>
    <w:rsid w:val="003137A0"/>
    <w:rsid w:val="003137ED"/>
    <w:rsid w:val="00313C4F"/>
    <w:rsid w:val="003141C2"/>
    <w:rsid w:val="00314629"/>
    <w:rsid w:val="00314861"/>
    <w:rsid w:val="00314914"/>
    <w:rsid w:val="00314CBA"/>
    <w:rsid w:val="00314F2B"/>
    <w:rsid w:val="00314F8B"/>
    <w:rsid w:val="0031518B"/>
    <w:rsid w:val="00315292"/>
    <w:rsid w:val="003155CE"/>
    <w:rsid w:val="0031586B"/>
    <w:rsid w:val="0031599D"/>
    <w:rsid w:val="00315F72"/>
    <w:rsid w:val="00316072"/>
    <w:rsid w:val="0031625A"/>
    <w:rsid w:val="00316265"/>
    <w:rsid w:val="00316507"/>
    <w:rsid w:val="00316510"/>
    <w:rsid w:val="003166A9"/>
    <w:rsid w:val="00316A94"/>
    <w:rsid w:val="00316C05"/>
    <w:rsid w:val="00316C58"/>
    <w:rsid w:val="00316E46"/>
    <w:rsid w:val="00317050"/>
    <w:rsid w:val="003171B9"/>
    <w:rsid w:val="003172AC"/>
    <w:rsid w:val="003172FB"/>
    <w:rsid w:val="003174FD"/>
    <w:rsid w:val="00317884"/>
    <w:rsid w:val="00317A42"/>
    <w:rsid w:val="00317CF8"/>
    <w:rsid w:val="0032008E"/>
    <w:rsid w:val="003200D5"/>
    <w:rsid w:val="003203D6"/>
    <w:rsid w:val="00320B1B"/>
    <w:rsid w:val="00321042"/>
    <w:rsid w:val="0032172E"/>
    <w:rsid w:val="00321822"/>
    <w:rsid w:val="003218EA"/>
    <w:rsid w:val="00321A0F"/>
    <w:rsid w:val="00321B02"/>
    <w:rsid w:val="00321D74"/>
    <w:rsid w:val="003222E4"/>
    <w:rsid w:val="003224CC"/>
    <w:rsid w:val="003224D4"/>
    <w:rsid w:val="00322A6A"/>
    <w:rsid w:val="00322BC3"/>
    <w:rsid w:val="00322E3B"/>
    <w:rsid w:val="00322FD1"/>
    <w:rsid w:val="00323325"/>
    <w:rsid w:val="0032333F"/>
    <w:rsid w:val="00323440"/>
    <w:rsid w:val="0032387D"/>
    <w:rsid w:val="0032398F"/>
    <w:rsid w:val="00323AA4"/>
    <w:rsid w:val="00323FAD"/>
    <w:rsid w:val="003240EB"/>
    <w:rsid w:val="003245D4"/>
    <w:rsid w:val="00324636"/>
    <w:rsid w:val="00324731"/>
    <w:rsid w:val="003249F8"/>
    <w:rsid w:val="00324FF3"/>
    <w:rsid w:val="0032536B"/>
    <w:rsid w:val="0032540A"/>
    <w:rsid w:val="003259EB"/>
    <w:rsid w:val="00326251"/>
    <w:rsid w:val="003262B4"/>
    <w:rsid w:val="0032649F"/>
    <w:rsid w:val="003264A2"/>
    <w:rsid w:val="0032695B"/>
    <w:rsid w:val="00326BBA"/>
    <w:rsid w:val="003270EF"/>
    <w:rsid w:val="003271E3"/>
    <w:rsid w:val="003272D0"/>
    <w:rsid w:val="003273DE"/>
    <w:rsid w:val="0032744D"/>
    <w:rsid w:val="00327470"/>
    <w:rsid w:val="003277B7"/>
    <w:rsid w:val="003278C7"/>
    <w:rsid w:val="0032793B"/>
    <w:rsid w:val="00327AEA"/>
    <w:rsid w:val="00327DA2"/>
    <w:rsid w:val="00327EB9"/>
    <w:rsid w:val="00330533"/>
    <w:rsid w:val="003308C4"/>
    <w:rsid w:val="00330990"/>
    <w:rsid w:val="00330AEF"/>
    <w:rsid w:val="00330C30"/>
    <w:rsid w:val="00330DD6"/>
    <w:rsid w:val="00330DE8"/>
    <w:rsid w:val="00331593"/>
    <w:rsid w:val="00331786"/>
    <w:rsid w:val="003319A4"/>
    <w:rsid w:val="00331AD4"/>
    <w:rsid w:val="00331BCC"/>
    <w:rsid w:val="003320F2"/>
    <w:rsid w:val="00332158"/>
    <w:rsid w:val="003321C3"/>
    <w:rsid w:val="003322AE"/>
    <w:rsid w:val="0033265F"/>
    <w:rsid w:val="00332962"/>
    <w:rsid w:val="003329D4"/>
    <w:rsid w:val="00332A33"/>
    <w:rsid w:val="00332B7D"/>
    <w:rsid w:val="0033392F"/>
    <w:rsid w:val="00334066"/>
    <w:rsid w:val="0033487E"/>
    <w:rsid w:val="003349CA"/>
    <w:rsid w:val="00334CE0"/>
    <w:rsid w:val="00334D71"/>
    <w:rsid w:val="00335250"/>
    <w:rsid w:val="00335426"/>
    <w:rsid w:val="0033578A"/>
    <w:rsid w:val="0033592C"/>
    <w:rsid w:val="00335BAA"/>
    <w:rsid w:val="00335BAB"/>
    <w:rsid w:val="00335E2A"/>
    <w:rsid w:val="003360A8"/>
    <w:rsid w:val="00336225"/>
    <w:rsid w:val="00336760"/>
    <w:rsid w:val="00336780"/>
    <w:rsid w:val="003367C5"/>
    <w:rsid w:val="003370D3"/>
    <w:rsid w:val="00337B8C"/>
    <w:rsid w:val="00337C71"/>
    <w:rsid w:val="00340667"/>
    <w:rsid w:val="003407ED"/>
    <w:rsid w:val="00340D3C"/>
    <w:rsid w:val="00340E16"/>
    <w:rsid w:val="00340E58"/>
    <w:rsid w:val="00341087"/>
    <w:rsid w:val="0034119A"/>
    <w:rsid w:val="00341893"/>
    <w:rsid w:val="00341CDF"/>
    <w:rsid w:val="00341E98"/>
    <w:rsid w:val="00342222"/>
    <w:rsid w:val="0034243C"/>
    <w:rsid w:val="0034246D"/>
    <w:rsid w:val="00342642"/>
    <w:rsid w:val="003426DE"/>
    <w:rsid w:val="00342925"/>
    <w:rsid w:val="0034305B"/>
    <w:rsid w:val="003430E0"/>
    <w:rsid w:val="00343752"/>
    <w:rsid w:val="00343C24"/>
    <w:rsid w:val="00343CD5"/>
    <w:rsid w:val="00343F02"/>
    <w:rsid w:val="00343FE5"/>
    <w:rsid w:val="00343FF7"/>
    <w:rsid w:val="0034410E"/>
    <w:rsid w:val="0034413E"/>
    <w:rsid w:val="003444C9"/>
    <w:rsid w:val="0034453B"/>
    <w:rsid w:val="00344725"/>
    <w:rsid w:val="00344898"/>
    <w:rsid w:val="00344C47"/>
    <w:rsid w:val="00344E90"/>
    <w:rsid w:val="0034511B"/>
    <w:rsid w:val="00345134"/>
    <w:rsid w:val="00345678"/>
    <w:rsid w:val="003459A5"/>
    <w:rsid w:val="00345A24"/>
    <w:rsid w:val="00345DC4"/>
    <w:rsid w:val="0034633B"/>
    <w:rsid w:val="00346667"/>
    <w:rsid w:val="00346821"/>
    <w:rsid w:val="00346937"/>
    <w:rsid w:val="00346938"/>
    <w:rsid w:val="00346EA4"/>
    <w:rsid w:val="003471D2"/>
    <w:rsid w:val="003471DC"/>
    <w:rsid w:val="00347248"/>
    <w:rsid w:val="0034745C"/>
    <w:rsid w:val="0034763F"/>
    <w:rsid w:val="00347655"/>
    <w:rsid w:val="003476A5"/>
    <w:rsid w:val="00347A3F"/>
    <w:rsid w:val="00347F2E"/>
    <w:rsid w:val="0035002B"/>
    <w:rsid w:val="0035025F"/>
    <w:rsid w:val="003503F4"/>
    <w:rsid w:val="0035041A"/>
    <w:rsid w:val="003505AD"/>
    <w:rsid w:val="00350631"/>
    <w:rsid w:val="00350757"/>
    <w:rsid w:val="00350870"/>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64"/>
    <w:rsid w:val="003539B2"/>
    <w:rsid w:val="00353B92"/>
    <w:rsid w:val="00353F9F"/>
    <w:rsid w:val="0035406F"/>
    <w:rsid w:val="0035414B"/>
    <w:rsid w:val="00354155"/>
    <w:rsid w:val="0035488F"/>
    <w:rsid w:val="003548B3"/>
    <w:rsid w:val="00355140"/>
    <w:rsid w:val="00355185"/>
    <w:rsid w:val="003552C6"/>
    <w:rsid w:val="0035533C"/>
    <w:rsid w:val="0035548E"/>
    <w:rsid w:val="00355623"/>
    <w:rsid w:val="00355961"/>
    <w:rsid w:val="00355A83"/>
    <w:rsid w:val="00355E36"/>
    <w:rsid w:val="00355F92"/>
    <w:rsid w:val="003560B8"/>
    <w:rsid w:val="003562D7"/>
    <w:rsid w:val="00356351"/>
    <w:rsid w:val="00356353"/>
    <w:rsid w:val="003563E4"/>
    <w:rsid w:val="0035658C"/>
    <w:rsid w:val="003567C9"/>
    <w:rsid w:val="0035686E"/>
    <w:rsid w:val="00356A6E"/>
    <w:rsid w:val="00356A74"/>
    <w:rsid w:val="00356B21"/>
    <w:rsid w:val="00356CEC"/>
    <w:rsid w:val="00356CF3"/>
    <w:rsid w:val="00356D20"/>
    <w:rsid w:val="00356D78"/>
    <w:rsid w:val="003571D6"/>
    <w:rsid w:val="003572DE"/>
    <w:rsid w:val="00357659"/>
    <w:rsid w:val="00357694"/>
    <w:rsid w:val="00357712"/>
    <w:rsid w:val="0035784A"/>
    <w:rsid w:val="003578F9"/>
    <w:rsid w:val="00357A5C"/>
    <w:rsid w:val="00357AA0"/>
    <w:rsid w:val="00357AAA"/>
    <w:rsid w:val="00357D8A"/>
    <w:rsid w:val="0036012E"/>
    <w:rsid w:val="0036029D"/>
    <w:rsid w:val="00360453"/>
    <w:rsid w:val="0036049C"/>
    <w:rsid w:val="003604DB"/>
    <w:rsid w:val="0036056F"/>
    <w:rsid w:val="003606B6"/>
    <w:rsid w:val="00360986"/>
    <w:rsid w:val="00360A24"/>
    <w:rsid w:val="00360E55"/>
    <w:rsid w:val="00360E73"/>
    <w:rsid w:val="00360ED6"/>
    <w:rsid w:val="003617B5"/>
    <w:rsid w:val="0036185C"/>
    <w:rsid w:val="00361B3C"/>
    <w:rsid w:val="00361C91"/>
    <w:rsid w:val="00361D08"/>
    <w:rsid w:val="00361DDD"/>
    <w:rsid w:val="0036209E"/>
    <w:rsid w:val="0036262C"/>
    <w:rsid w:val="00362691"/>
    <w:rsid w:val="0036294A"/>
    <w:rsid w:val="00362C5A"/>
    <w:rsid w:val="0036317A"/>
    <w:rsid w:val="003638B4"/>
    <w:rsid w:val="00363AC9"/>
    <w:rsid w:val="00363B3D"/>
    <w:rsid w:val="00363D68"/>
    <w:rsid w:val="00363E00"/>
    <w:rsid w:val="00363E9E"/>
    <w:rsid w:val="00364428"/>
    <w:rsid w:val="00364591"/>
    <w:rsid w:val="0036478A"/>
    <w:rsid w:val="00364925"/>
    <w:rsid w:val="00364A63"/>
    <w:rsid w:val="00364C03"/>
    <w:rsid w:val="0036583F"/>
    <w:rsid w:val="0036592E"/>
    <w:rsid w:val="00366700"/>
    <w:rsid w:val="00366812"/>
    <w:rsid w:val="00366CCA"/>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0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871"/>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E46"/>
    <w:rsid w:val="00375FFC"/>
    <w:rsid w:val="003764FA"/>
    <w:rsid w:val="00376897"/>
    <w:rsid w:val="00376E52"/>
    <w:rsid w:val="0037709A"/>
    <w:rsid w:val="00377146"/>
    <w:rsid w:val="00377397"/>
    <w:rsid w:val="003773F2"/>
    <w:rsid w:val="003774FD"/>
    <w:rsid w:val="003775BD"/>
    <w:rsid w:val="003777C5"/>
    <w:rsid w:val="00377B48"/>
    <w:rsid w:val="0038084F"/>
    <w:rsid w:val="00380892"/>
    <w:rsid w:val="00380AE2"/>
    <w:rsid w:val="00380C72"/>
    <w:rsid w:val="003812DD"/>
    <w:rsid w:val="00381435"/>
    <w:rsid w:val="00381576"/>
    <w:rsid w:val="00381685"/>
    <w:rsid w:val="00381809"/>
    <w:rsid w:val="00381C5D"/>
    <w:rsid w:val="00381CFD"/>
    <w:rsid w:val="00381DCD"/>
    <w:rsid w:val="003821E7"/>
    <w:rsid w:val="0038232C"/>
    <w:rsid w:val="0038265A"/>
    <w:rsid w:val="00382901"/>
    <w:rsid w:val="00382903"/>
    <w:rsid w:val="003829D5"/>
    <w:rsid w:val="00382DD9"/>
    <w:rsid w:val="00382DFE"/>
    <w:rsid w:val="00383246"/>
    <w:rsid w:val="00383483"/>
    <w:rsid w:val="003837AE"/>
    <w:rsid w:val="00383827"/>
    <w:rsid w:val="00383C3D"/>
    <w:rsid w:val="00383D4B"/>
    <w:rsid w:val="00383DDB"/>
    <w:rsid w:val="00383EBF"/>
    <w:rsid w:val="00383F15"/>
    <w:rsid w:val="003842A8"/>
    <w:rsid w:val="00384448"/>
    <w:rsid w:val="00384694"/>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BD2"/>
    <w:rsid w:val="00386C4A"/>
    <w:rsid w:val="0038700C"/>
    <w:rsid w:val="0038702D"/>
    <w:rsid w:val="003870BC"/>
    <w:rsid w:val="0038732E"/>
    <w:rsid w:val="00387417"/>
    <w:rsid w:val="00387675"/>
    <w:rsid w:val="00387771"/>
    <w:rsid w:val="00387854"/>
    <w:rsid w:val="00387B2B"/>
    <w:rsid w:val="00387D1D"/>
    <w:rsid w:val="003904B1"/>
    <w:rsid w:val="00390701"/>
    <w:rsid w:val="003907D2"/>
    <w:rsid w:val="00390B8F"/>
    <w:rsid w:val="00390C56"/>
    <w:rsid w:val="00390C65"/>
    <w:rsid w:val="0039122C"/>
    <w:rsid w:val="0039124D"/>
    <w:rsid w:val="003914C2"/>
    <w:rsid w:val="003916BC"/>
    <w:rsid w:val="00391A08"/>
    <w:rsid w:val="00391A92"/>
    <w:rsid w:val="00391BE6"/>
    <w:rsid w:val="0039245B"/>
    <w:rsid w:val="0039257F"/>
    <w:rsid w:val="003925CC"/>
    <w:rsid w:val="003926BE"/>
    <w:rsid w:val="00392DB8"/>
    <w:rsid w:val="00392E58"/>
    <w:rsid w:val="00392F2B"/>
    <w:rsid w:val="0039324C"/>
    <w:rsid w:val="003937BB"/>
    <w:rsid w:val="00393A99"/>
    <w:rsid w:val="00393B78"/>
    <w:rsid w:val="00394739"/>
    <w:rsid w:val="00394775"/>
    <w:rsid w:val="00394797"/>
    <w:rsid w:val="003949C0"/>
    <w:rsid w:val="00394A43"/>
    <w:rsid w:val="00394B44"/>
    <w:rsid w:val="0039502C"/>
    <w:rsid w:val="00395080"/>
    <w:rsid w:val="00395515"/>
    <w:rsid w:val="003956CC"/>
    <w:rsid w:val="003956FB"/>
    <w:rsid w:val="003956FE"/>
    <w:rsid w:val="00395739"/>
    <w:rsid w:val="003957A7"/>
    <w:rsid w:val="00395951"/>
    <w:rsid w:val="0039598F"/>
    <w:rsid w:val="003959BD"/>
    <w:rsid w:val="003960D5"/>
    <w:rsid w:val="0039610F"/>
    <w:rsid w:val="00396324"/>
    <w:rsid w:val="003964EF"/>
    <w:rsid w:val="0039665F"/>
    <w:rsid w:val="00396850"/>
    <w:rsid w:val="00396AAE"/>
    <w:rsid w:val="00396BDA"/>
    <w:rsid w:val="00397424"/>
    <w:rsid w:val="003976F0"/>
    <w:rsid w:val="003977D8"/>
    <w:rsid w:val="003978B8"/>
    <w:rsid w:val="003978BD"/>
    <w:rsid w:val="00397A38"/>
    <w:rsid w:val="00397B96"/>
    <w:rsid w:val="00397C89"/>
    <w:rsid w:val="00397E0D"/>
    <w:rsid w:val="003A0311"/>
    <w:rsid w:val="003A04B7"/>
    <w:rsid w:val="003A0507"/>
    <w:rsid w:val="003A0736"/>
    <w:rsid w:val="003A07F5"/>
    <w:rsid w:val="003A07FE"/>
    <w:rsid w:val="003A08E9"/>
    <w:rsid w:val="003A0F8F"/>
    <w:rsid w:val="003A1135"/>
    <w:rsid w:val="003A1341"/>
    <w:rsid w:val="003A136A"/>
    <w:rsid w:val="003A162C"/>
    <w:rsid w:val="003A19E0"/>
    <w:rsid w:val="003A1DCA"/>
    <w:rsid w:val="003A1DD5"/>
    <w:rsid w:val="003A1EA4"/>
    <w:rsid w:val="003A2019"/>
    <w:rsid w:val="003A2735"/>
    <w:rsid w:val="003A2773"/>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BE1"/>
    <w:rsid w:val="003A5D75"/>
    <w:rsid w:val="003A6151"/>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1CEC"/>
    <w:rsid w:val="003B2140"/>
    <w:rsid w:val="003B21B1"/>
    <w:rsid w:val="003B2314"/>
    <w:rsid w:val="003B25FE"/>
    <w:rsid w:val="003B2786"/>
    <w:rsid w:val="003B2B79"/>
    <w:rsid w:val="003B2B7D"/>
    <w:rsid w:val="003B2C19"/>
    <w:rsid w:val="003B2F0A"/>
    <w:rsid w:val="003B323F"/>
    <w:rsid w:val="003B38F0"/>
    <w:rsid w:val="003B3A56"/>
    <w:rsid w:val="003B3BD6"/>
    <w:rsid w:val="003B3C4E"/>
    <w:rsid w:val="003B3EE6"/>
    <w:rsid w:val="003B4482"/>
    <w:rsid w:val="003B45D1"/>
    <w:rsid w:val="003B4809"/>
    <w:rsid w:val="003B4BCD"/>
    <w:rsid w:val="003B4F1B"/>
    <w:rsid w:val="003B4FC5"/>
    <w:rsid w:val="003B54FB"/>
    <w:rsid w:val="003B570F"/>
    <w:rsid w:val="003B5788"/>
    <w:rsid w:val="003B5B57"/>
    <w:rsid w:val="003B5B7E"/>
    <w:rsid w:val="003B5E30"/>
    <w:rsid w:val="003B5F6F"/>
    <w:rsid w:val="003B617D"/>
    <w:rsid w:val="003B6194"/>
    <w:rsid w:val="003B63E5"/>
    <w:rsid w:val="003B68A3"/>
    <w:rsid w:val="003B6F75"/>
    <w:rsid w:val="003B6FCB"/>
    <w:rsid w:val="003B7020"/>
    <w:rsid w:val="003B704B"/>
    <w:rsid w:val="003B704C"/>
    <w:rsid w:val="003B7271"/>
    <w:rsid w:val="003B7294"/>
    <w:rsid w:val="003B74F1"/>
    <w:rsid w:val="003B76FE"/>
    <w:rsid w:val="003B79BB"/>
    <w:rsid w:val="003B7F22"/>
    <w:rsid w:val="003C009A"/>
    <w:rsid w:val="003C03D5"/>
    <w:rsid w:val="003C049A"/>
    <w:rsid w:val="003C04E2"/>
    <w:rsid w:val="003C07D7"/>
    <w:rsid w:val="003C0985"/>
    <w:rsid w:val="003C0B2A"/>
    <w:rsid w:val="003C0D37"/>
    <w:rsid w:val="003C0F69"/>
    <w:rsid w:val="003C10F6"/>
    <w:rsid w:val="003C1463"/>
    <w:rsid w:val="003C1517"/>
    <w:rsid w:val="003C1CFF"/>
    <w:rsid w:val="003C1EC9"/>
    <w:rsid w:val="003C226A"/>
    <w:rsid w:val="003C2274"/>
    <w:rsid w:val="003C228C"/>
    <w:rsid w:val="003C270B"/>
    <w:rsid w:val="003C2A00"/>
    <w:rsid w:val="003C2C2D"/>
    <w:rsid w:val="003C2C9D"/>
    <w:rsid w:val="003C2FFB"/>
    <w:rsid w:val="003C30C6"/>
    <w:rsid w:val="003C31C5"/>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5F9C"/>
    <w:rsid w:val="003C5FBC"/>
    <w:rsid w:val="003C6014"/>
    <w:rsid w:val="003C6200"/>
    <w:rsid w:val="003C63DD"/>
    <w:rsid w:val="003C6580"/>
    <w:rsid w:val="003C65E1"/>
    <w:rsid w:val="003C728E"/>
    <w:rsid w:val="003C7294"/>
    <w:rsid w:val="003C73F1"/>
    <w:rsid w:val="003C7459"/>
    <w:rsid w:val="003C75E4"/>
    <w:rsid w:val="003C7863"/>
    <w:rsid w:val="003C78C0"/>
    <w:rsid w:val="003C79A4"/>
    <w:rsid w:val="003D01DE"/>
    <w:rsid w:val="003D082E"/>
    <w:rsid w:val="003D09DA"/>
    <w:rsid w:val="003D0A97"/>
    <w:rsid w:val="003D0B3E"/>
    <w:rsid w:val="003D0B50"/>
    <w:rsid w:val="003D0CCB"/>
    <w:rsid w:val="003D0D75"/>
    <w:rsid w:val="003D0E68"/>
    <w:rsid w:val="003D117F"/>
    <w:rsid w:val="003D15A6"/>
    <w:rsid w:val="003D1C43"/>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32"/>
    <w:rsid w:val="003D4350"/>
    <w:rsid w:val="003D4409"/>
    <w:rsid w:val="003D461E"/>
    <w:rsid w:val="003D4B44"/>
    <w:rsid w:val="003D50AE"/>
    <w:rsid w:val="003D5176"/>
    <w:rsid w:val="003D52A8"/>
    <w:rsid w:val="003D540D"/>
    <w:rsid w:val="003D5717"/>
    <w:rsid w:val="003D579C"/>
    <w:rsid w:val="003D5878"/>
    <w:rsid w:val="003D59FE"/>
    <w:rsid w:val="003D60D5"/>
    <w:rsid w:val="003D630F"/>
    <w:rsid w:val="003D63BA"/>
    <w:rsid w:val="003D680E"/>
    <w:rsid w:val="003D6AC2"/>
    <w:rsid w:val="003D6DEB"/>
    <w:rsid w:val="003D74B4"/>
    <w:rsid w:val="003D79E8"/>
    <w:rsid w:val="003D7BBB"/>
    <w:rsid w:val="003D7ECF"/>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9D8"/>
    <w:rsid w:val="003E1CF4"/>
    <w:rsid w:val="003E1FC1"/>
    <w:rsid w:val="003E240A"/>
    <w:rsid w:val="003E2818"/>
    <w:rsid w:val="003E2BF4"/>
    <w:rsid w:val="003E2CCC"/>
    <w:rsid w:val="003E2EB5"/>
    <w:rsid w:val="003E34E1"/>
    <w:rsid w:val="003E3524"/>
    <w:rsid w:val="003E366C"/>
    <w:rsid w:val="003E3C5B"/>
    <w:rsid w:val="003E3D11"/>
    <w:rsid w:val="003E3EA7"/>
    <w:rsid w:val="003E40C9"/>
    <w:rsid w:val="003E40FC"/>
    <w:rsid w:val="003E4155"/>
    <w:rsid w:val="003E4261"/>
    <w:rsid w:val="003E4CDB"/>
    <w:rsid w:val="003E51A0"/>
    <w:rsid w:val="003E521C"/>
    <w:rsid w:val="003E52EB"/>
    <w:rsid w:val="003E5A8A"/>
    <w:rsid w:val="003E5D75"/>
    <w:rsid w:val="003E6592"/>
    <w:rsid w:val="003E6A2E"/>
    <w:rsid w:val="003E6B2A"/>
    <w:rsid w:val="003E6E74"/>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09A"/>
    <w:rsid w:val="003F324B"/>
    <w:rsid w:val="003F330B"/>
    <w:rsid w:val="003F351C"/>
    <w:rsid w:val="003F3652"/>
    <w:rsid w:val="003F3865"/>
    <w:rsid w:val="003F3A47"/>
    <w:rsid w:val="003F3DFF"/>
    <w:rsid w:val="003F412F"/>
    <w:rsid w:val="003F43B2"/>
    <w:rsid w:val="003F4523"/>
    <w:rsid w:val="003F46D8"/>
    <w:rsid w:val="003F4933"/>
    <w:rsid w:val="003F4977"/>
    <w:rsid w:val="003F4E1C"/>
    <w:rsid w:val="003F4E39"/>
    <w:rsid w:val="003F536B"/>
    <w:rsid w:val="003F54DE"/>
    <w:rsid w:val="003F586D"/>
    <w:rsid w:val="003F59D4"/>
    <w:rsid w:val="003F5D00"/>
    <w:rsid w:val="003F60EF"/>
    <w:rsid w:val="003F62B4"/>
    <w:rsid w:val="003F63CC"/>
    <w:rsid w:val="003F6409"/>
    <w:rsid w:val="003F6853"/>
    <w:rsid w:val="003F6930"/>
    <w:rsid w:val="003F6ACE"/>
    <w:rsid w:val="003F6C7B"/>
    <w:rsid w:val="003F6E02"/>
    <w:rsid w:val="003F6F1A"/>
    <w:rsid w:val="003F7116"/>
    <w:rsid w:val="003F71FB"/>
    <w:rsid w:val="003F7262"/>
    <w:rsid w:val="003F73A0"/>
    <w:rsid w:val="003F744B"/>
    <w:rsid w:val="003F75DD"/>
    <w:rsid w:val="003F78CE"/>
    <w:rsid w:val="003F7AD9"/>
    <w:rsid w:val="003F7B63"/>
    <w:rsid w:val="003F7DFF"/>
    <w:rsid w:val="00400032"/>
    <w:rsid w:val="0040015E"/>
    <w:rsid w:val="00400427"/>
    <w:rsid w:val="004006E8"/>
    <w:rsid w:val="00400D99"/>
    <w:rsid w:val="00401035"/>
    <w:rsid w:val="004010CF"/>
    <w:rsid w:val="004012FA"/>
    <w:rsid w:val="004016B5"/>
    <w:rsid w:val="00401765"/>
    <w:rsid w:val="004017AC"/>
    <w:rsid w:val="004017C6"/>
    <w:rsid w:val="00401907"/>
    <w:rsid w:val="00401E89"/>
    <w:rsid w:val="00401E90"/>
    <w:rsid w:val="004021C9"/>
    <w:rsid w:val="004024AB"/>
    <w:rsid w:val="004024CA"/>
    <w:rsid w:val="00402CD5"/>
    <w:rsid w:val="00402F2C"/>
    <w:rsid w:val="0040303D"/>
    <w:rsid w:val="0040322B"/>
    <w:rsid w:val="004032B9"/>
    <w:rsid w:val="004033DA"/>
    <w:rsid w:val="00403472"/>
    <w:rsid w:val="0040379F"/>
    <w:rsid w:val="00403805"/>
    <w:rsid w:val="00403824"/>
    <w:rsid w:val="00403CF1"/>
    <w:rsid w:val="00403F25"/>
    <w:rsid w:val="004042CD"/>
    <w:rsid w:val="0040495B"/>
    <w:rsid w:val="00404AE9"/>
    <w:rsid w:val="00404BFB"/>
    <w:rsid w:val="00405194"/>
    <w:rsid w:val="00405898"/>
    <w:rsid w:val="004058FB"/>
    <w:rsid w:val="00405AAD"/>
    <w:rsid w:val="00405D95"/>
    <w:rsid w:val="00405F90"/>
    <w:rsid w:val="00405FCD"/>
    <w:rsid w:val="00406108"/>
    <w:rsid w:val="0040632D"/>
    <w:rsid w:val="00406412"/>
    <w:rsid w:val="004064B6"/>
    <w:rsid w:val="00406544"/>
    <w:rsid w:val="004065E8"/>
    <w:rsid w:val="0040669E"/>
    <w:rsid w:val="00406EE7"/>
    <w:rsid w:val="00406F4B"/>
    <w:rsid w:val="00406FBD"/>
    <w:rsid w:val="0040735F"/>
    <w:rsid w:val="004073B0"/>
    <w:rsid w:val="0040751C"/>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1E59"/>
    <w:rsid w:val="00412697"/>
    <w:rsid w:val="00412752"/>
    <w:rsid w:val="004129F8"/>
    <w:rsid w:val="00412B82"/>
    <w:rsid w:val="00412DBE"/>
    <w:rsid w:val="00412E3C"/>
    <w:rsid w:val="00412F8D"/>
    <w:rsid w:val="00413369"/>
    <w:rsid w:val="00413501"/>
    <w:rsid w:val="00413EAC"/>
    <w:rsid w:val="00413F24"/>
    <w:rsid w:val="00414129"/>
    <w:rsid w:val="004142BE"/>
    <w:rsid w:val="0041446C"/>
    <w:rsid w:val="004145AE"/>
    <w:rsid w:val="004146AF"/>
    <w:rsid w:val="00414A45"/>
    <w:rsid w:val="00414A69"/>
    <w:rsid w:val="00414E4B"/>
    <w:rsid w:val="004151AB"/>
    <w:rsid w:val="004151E9"/>
    <w:rsid w:val="0041577E"/>
    <w:rsid w:val="004157F6"/>
    <w:rsid w:val="004158F4"/>
    <w:rsid w:val="0041596C"/>
    <w:rsid w:val="004159D3"/>
    <w:rsid w:val="00415A14"/>
    <w:rsid w:val="00415B9A"/>
    <w:rsid w:val="00415D47"/>
    <w:rsid w:val="00415DB9"/>
    <w:rsid w:val="0041616C"/>
    <w:rsid w:val="00416387"/>
    <w:rsid w:val="00416468"/>
    <w:rsid w:val="004164CE"/>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3DD"/>
    <w:rsid w:val="00420680"/>
    <w:rsid w:val="00420755"/>
    <w:rsid w:val="0042092A"/>
    <w:rsid w:val="00420A20"/>
    <w:rsid w:val="00420CB7"/>
    <w:rsid w:val="00420CFC"/>
    <w:rsid w:val="00420F26"/>
    <w:rsid w:val="00421078"/>
    <w:rsid w:val="0042110F"/>
    <w:rsid w:val="00421231"/>
    <w:rsid w:val="004213D1"/>
    <w:rsid w:val="004213E8"/>
    <w:rsid w:val="0042156E"/>
    <w:rsid w:val="00421861"/>
    <w:rsid w:val="00421EC5"/>
    <w:rsid w:val="00421F4E"/>
    <w:rsid w:val="004222BF"/>
    <w:rsid w:val="00422399"/>
    <w:rsid w:val="0042266F"/>
    <w:rsid w:val="004228B8"/>
    <w:rsid w:val="00422A01"/>
    <w:rsid w:val="00422A23"/>
    <w:rsid w:val="00422BE0"/>
    <w:rsid w:val="00422DAF"/>
    <w:rsid w:val="00422DB5"/>
    <w:rsid w:val="0042307B"/>
    <w:rsid w:val="0042323B"/>
    <w:rsid w:val="00423326"/>
    <w:rsid w:val="0042380D"/>
    <w:rsid w:val="00423921"/>
    <w:rsid w:val="004239A0"/>
    <w:rsid w:val="00423A73"/>
    <w:rsid w:val="00423F6E"/>
    <w:rsid w:val="0042425E"/>
    <w:rsid w:val="00425164"/>
    <w:rsid w:val="00425407"/>
    <w:rsid w:val="00425C97"/>
    <w:rsid w:val="00425FFD"/>
    <w:rsid w:val="004262F8"/>
    <w:rsid w:val="0042631C"/>
    <w:rsid w:val="00426442"/>
    <w:rsid w:val="004264C6"/>
    <w:rsid w:val="0042650E"/>
    <w:rsid w:val="0042654A"/>
    <w:rsid w:val="00426A93"/>
    <w:rsid w:val="00426DFA"/>
    <w:rsid w:val="00426E64"/>
    <w:rsid w:val="004273BA"/>
    <w:rsid w:val="00427519"/>
    <w:rsid w:val="0042759F"/>
    <w:rsid w:val="004276E3"/>
    <w:rsid w:val="004279ED"/>
    <w:rsid w:val="00427AF4"/>
    <w:rsid w:val="00427CC7"/>
    <w:rsid w:val="00427E47"/>
    <w:rsid w:val="00427E67"/>
    <w:rsid w:val="00427F84"/>
    <w:rsid w:val="00430178"/>
    <w:rsid w:val="00430333"/>
    <w:rsid w:val="00430495"/>
    <w:rsid w:val="00430680"/>
    <w:rsid w:val="00430773"/>
    <w:rsid w:val="004308A8"/>
    <w:rsid w:val="00430A72"/>
    <w:rsid w:val="00430D76"/>
    <w:rsid w:val="004314E7"/>
    <w:rsid w:val="0043189C"/>
    <w:rsid w:val="0043193A"/>
    <w:rsid w:val="00431C86"/>
    <w:rsid w:val="00431CB1"/>
    <w:rsid w:val="00431D81"/>
    <w:rsid w:val="00431DB5"/>
    <w:rsid w:val="00431EBB"/>
    <w:rsid w:val="0043270B"/>
    <w:rsid w:val="00432780"/>
    <w:rsid w:val="00432B3E"/>
    <w:rsid w:val="00432DB9"/>
    <w:rsid w:val="00432E64"/>
    <w:rsid w:val="00432F8F"/>
    <w:rsid w:val="00432F9E"/>
    <w:rsid w:val="00433106"/>
    <w:rsid w:val="0043383A"/>
    <w:rsid w:val="00433A33"/>
    <w:rsid w:val="00433A72"/>
    <w:rsid w:val="00433C6F"/>
    <w:rsid w:val="00433F45"/>
    <w:rsid w:val="00434583"/>
    <w:rsid w:val="00434754"/>
    <w:rsid w:val="0043480E"/>
    <w:rsid w:val="004349F5"/>
    <w:rsid w:val="00434A45"/>
    <w:rsid w:val="00434D46"/>
    <w:rsid w:val="00435178"/>
    <w:rsid w:val="00435248"/>
    <w:rsid w:val="004353C1"/>
    <w:rsid w:val="0043542F"/>
    <w:rsid w:val="004355EB"/>
    <w:rsid w:val="00435602"/>
    <w:rsid w:val="004356D0"/>
    <w:rsid w:val="004356FA"/>
    <w:rsid w:val="00435B98"/>
    <w:rsid w:val="00435CCF"/>
    <w:rsid w:val="00435E43"/>
    <w:rsid w:val="00436007"/>
    <w:rsid w:val="00436A3B"/>
    <w:rsid w:val="00437027"/>
    <w:rsid w:val="00437132"/>
    <w:rsid w:val="004371AB"/>
    <w:rsid w:val="0043751C"/>
    <w:rsid w:val="004375CC"/>
    <w:rsid w:val="00437868"/>
    <w:rsid w:val="00437B81"/>
    <w:rsid w:val="00437CE2"/>
    <w:rsid w:val="00440058"/>
    <w:rsid w:val="0044022A"/>
    <w:rsid w:val="004402A7"/>
    <w:rsid w:val="0044035D"/>
    <w:rsid w:val="00440EA5"/>
    <w:rsid w:val="00440EC4"/>
    <w:rsid w:val="0044131C"/>
    <w:rsid w:val="0044142F"/>
    <w:rsid w:val="004416FF"/>
    <w:rsid w:val="00441890"/>
    <w:rsid w:val="00442335"/>
    <w:rsid w:val="004425C2"/>
    <w:rsid w:val="00442824"/>
    <w:rsid w:val="00442850"/>
    <w:rsid w:val="00442AD4"/>
    <w:rsid w:val="00442FFB"/>
    <w:rsid w:val="004430FD"/>
    <w:rsid w:val="00443CDE"/>
    <w:rsid w:val="00443EB0"/>
    <w:rsid w:val="00443F64"/>
    <w:rsid w:val="00444208"/>
    <w:rsid w:val="004442A7"/>
    <w:rsid w:val="004442B5"/>
    <w:rsid w:val="004443D7"/>
    <w:rsid w:val="00444411"/>
    <w:rsid w:val="00444625"/>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624"/>
    <w:rsid w:val="0044662A"/>
    <w:rsid w:val="0044666E"/>
    <w:rsid w:val="00446DA5"/>
    <w:rsid w:val="00446E0A"/>
    <w:rsid w:val="00446E42"/>
    <w:rsid w:val="00447218"/>
    <w:rsid w:val="00447291"/>
    <w:rsid w:val="00447486"/>
    <w:rsid w:val="004475A1"/>
    <w:rsid w:val="00447770"/>
    <w:rsid w:val="004477F9"/>
    <w:rsid w:val="00447BBD"/>
    <w:rsid w:val="00447CE6"/>
    <w:rsid w:val="00447DA5"/>
    <w:rsid w:val="0045003D"/>
    <w:rsid w:val="00450778"/>
    <w:rsid w:val="0045081A"/>
    <w:rsid w:val="00450B28"/>
    <w:rsid w:val="00450D3B"/>
    <w:rsid w:val="0045107D"/>
    <w:rsid w:val="00451326"/>
    <w:rsid w:val="004513BD"/>
    <w:rsid w:val="00451433"/>
    <w:rsid w:val="00451439"/>
    <w:rsid w:val="0045162A"/>
    <w:rsid w:val="004518A2"/>
    <w:rsid w:val="004518D5"/>
    <w:rsid w:val="004519BF"/>
    <w:rsid w:val="00451B06"/>
    <w:rsid w:val="00451BEB"/>
    <w:rsid w:val="00452261"/>
    <w:rsid w:val="004527C0"/>
    <w:rsid w:val="00452AFA"/>
    <w:rsid w:val="0045306E"/>
    <w:rsid w:val="00453871"/>
    <w:rsid w:val="00453B31"/>
    <w:rsid w:val="00453D65"/>
    <w:rsid w:val="00453DEF"/>
    <w:rsid w:val="0045412D"/>
    <w:rsid w:val="00454207"/>
    <w:rsid w:val="004543E4"/>
    <w:rsid w:val="004548E5"/>
    <w:rsid w:val="00454F08"/>
    <w:rsid w:val="00454F88"/>
    <w:rsid w:val="0045502E"/>
    <w:rsid w:val="00455055"/>
    <w:rsid w:val="00455105"/>
    <w:rsid w:val="004553E2"/>
    <w:rsid w:val="004553ED"/>
    <w:rsid w:val="00455555"/>
    <w:rsid w:val="00455A17"/>
    <w:rsid w:val="00455AFE"/>
    <w:rsid w:val="00455B00"/>
    <w:rsid w:val="00455C09"/>
    <w:rsid w:val="00455CBE"/>
    <w:rsid w:val="00455D5C"/>
    <w:rsid w:val="00456114"/>
    <w:rsid w:val="00456189"/>
    <w:rsid w:val="00456411"/>
    <w:rsid w:val="00456729"/>
    <w:rsid w:val="00456971"/>
    <w:rsid w:val="004569CC"/>
    <w:rsid w:val="00456B9B"/>
    <w:rsid w:val="00456CAE"/>
    <w:rsid w:val="004571E3"/>
    <w:rsid w:val="0045742D"/>
    <w:rsid w:val="004575F6"/>
    <w:rsid w:val="0045776B"/>
    <w:rsid w:val="00457922"/>
    <w:rsid w:val="00457A09"/>
    <w:rsid w:val="00457C5E"/>
    <w:rsid w:val="00457D89"/>
    <w:rsid w:val="004601B4"/>
    <w:rsid w:val="0046026D"/>
    <w:rsid w:val="0046027A"/>
    <w:rsid w:val="004603B2"/>
    <w:rsid w:val="004605CC"/>
    <w:rsid w:val="0046072D"/>
    <w:rsid w:val="0046086C"/>
    <w:rsid w:val="00460921"/>
    <w:rsid w:val="00460933"/>
    <w:rsid w:val="00460958"/>
    <w:rsid w:val="00460A10"/>
    <w:rsid w:val="00460B10"/>
    <w:rsid w:val="00460DE1"/>
    <w:rsid w:val="00461018"/>
    <w:rsid w:val="0046110A"/>
    <w:rsid w:val="0046112D"/>
    <w:rsid w:val="00461266"/>
    <w:rsid w:val="004612C8"/>
    <w:rsid w:val="004614A1"/>
    <w:rsid w:val="004614C3"/>
    <w:rsid w:val="004614E9"/>
    <w:rsid w:val="0046164D"/>
    <w:rsid w:val="004616E5"/>
    <w:rsid w:val="004616FF"/>
    <w:rsid w:val="004617A0"/>
    <w:rsid w:val="00461874"/>
    <w:rsid w:val="0046194F"/>
    <w:rsid w:val="00461C00"/>
    <w:rsid w:val="0046209A"/>
    <w:rsid w:val="004622A1"/>
    <w:rsid w:val="004622D0"/>
    <w:rsid w:val="00462420"/>
    <w:rsid w:val="00462642"/>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23"/>
    <w:rsid w:val="00464A54"/>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8A2"/>
    <w:rsid w:val="00471978"/>
    <w:rsid w:val="004719A1"/>
    <w:rsid w:val="004719FC"/>
    <w:rsid w:val="00471B18"/>
    <w:rsid w:val="00471D6C"/>
    <w:rsid w:val="00471DB0"/>
    <w:rsid w:val="00471EAA"/>
    <w:rsid w:val="00471F3B"/>
    <w:rsid w:val="00471FAB"/>
    <w:rsid w:val="0047240A"/>
    <w:rsid w:val="004727D8"/>
    <w:rsid w:val="00472A92"/>
    <w:rsid w:val="00472ACB"/>
    <w:rsid w:val="00472D83"/>
    <w:rsid w:val="0047301D"/>
    <w:rsid w:val="004730B8"/>
    <w:rsid w:val="00473709"/>
    <w:rsid w:val="00473F1D"/>
    <w:rsid w:val="00473F5F"/>
    <w:rsid w:val="0047410D"/>
    <w:rsid w:val="00474144"/>
    <w:rsid w:val="0047446F"/>
    <w:rsid w:val="00474A1E"/>
    <w:rsid w:val="00474D02"/>
    <w:rsid w:val="00474FB4"/>
    <w:rsid w:val="00475131"/>
    <w:rsid w:val="00475260"/>
    <w:rsid w:val="004755D5"/>
    <w:rsid w:val="0047574D"/>
    <w:rsid w:val="00475A1B"/>
    <w:rsid w:val="00475AF5"/>
    <w:rsid w:val="00475D3E"/>
    <w:rsid w:val="00475E50"/>
    <w:rsid w:val="00475F90"/>
    <w:rsid w:val="00475FC4"/>
    <w:rsid w:val="0047677C"/>
    <w:rsid w:val="004768BD"/>
    <w:rsid w:val="00476AB6"/>
    <w:rsid w:val="00476D8B"/>
    <w:rsid w:val="00476EAE"/>
    <w:rsid w:val="00476F90"/>
    <w:rsid w:val="00476FC4"/>
    <w:rsid w:val="004771C0"/>
    <w:rsid w:val="004774C5"/>
    <w:rsid w:val="004775ED"/>
    <w:rsid w:val="004777C7"/>
    <w:rsid w:val="00477905"/>
    <w:rsid w:val="00477AD3"/>
    <w:rsid w:val="004800C6"/>
    <w:rsid w:val="00480240"/>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1CE9"/>
    <w:rsid w:val="0048204A"/>
    <w:rsid w:val="00482358"/>
    <w:rsid w:val="00482389"/>
    <w:rsid w:val="0048277F"/>
    <w:rsid w:val="00482849"/>
    <w:rsid w:val="00482943"/>
    <w:rsid w:val="00482ADC"/>
    <w:rsid w:val="00482B1F"/>
    <w:rsid w:val="00482BAD"/>
    <w:rsid w:val="00482DDB"/>
    <w:rsid w:val="00482E5B"/>
    <w:rsid w:val="00483D11"/>
    <w:rsid w:val="00483D20"/>
    <w:rsid w:val="0048406D"/>
    <w:rsid w:val="0048410E"/>
    <w:rsid w:val="004844C7"/>
    <w:rsid w:val="00484AF2"/>
    <w:rsid w:val="00484C46"/>
    <w:rsid w:val="00484D04"/>
    <w:rsid w:val="00484D2D"/>
    <w:rsid w:val="00484DB4"/>
    <w:rsid w:val="00484FD4"/>
    <w:rsid w:val="004851B0"/>
    <w:rsid w:val="0048537F"/>
    <w:rsid w:val="004853DD"/>
    <w:rsid w:val="004853E7"/>
    <w:rsid w:val="004858C8"/>
    <w:rsid w:val="00485969"/>
    <w:rsid w:val="0048598C"/>
    <w:rsid w:val="004859FF"/>
    <w:rsid w:val="00485D4F"/>
    <w:rsid w:val="00485E8A"/>
    <w:rsid w:val="0048620B"/>
    <w:rsid w:val="004862DE"/>
    <w:rsid w:val="00486CF2"/>
    <w:rsid w:val="00486EC5"/>
    <w:rsid w:val="00487056"/>
    <w:rsid w:val="00487442"/>
    <w:rsid w:val="00487589"/>
    <w:rsid w:val="00487662"/>
    <w:rsid w:val="004877EB"/>
    <w:rsid w:val="00487BB8"/>
    <w:rsid w:val="00487F28"/>
    <w:rsid w:val="00490124"/>
    <w:rsid w:val="004901DC"/>
    <w:rsid w:val="00490466"/>
    <w:rsid w:val="00490649"/>
    <w:rsid w:val="0049093B"/>
    <w:rsid w:val="00490E94"/>
    <w:rsid w:val="00490EE3"/>
    <w:rsid w:val="0049143D"/>
    <w:rsid w:val="00491728"/>
    <w:rsid w:val="004917CA"/>
    <w:rsid w:val="004918A0"/>
    <w:rsid w:val="004920D8"/>
    <w:rsid w:val="0049223C"/>
    <w:rsid w:val="00492452"/>
    <w:rsid w:val="004924E5"/>
    <w:rsid w:val="00492619"/>
    <w:rsid w:val="00492709"/>
    <w:rsid w:val="00492D3C"/>
    <w:rsid w:val="00492ECB"/>
    <w:rsid w:val="00492F90"/>
    <w:rsid w:val="0049349F"/>
    <w:rsid w:val="004935A4"/>
    <w:rsid w:val="0049391D"/>
    <w:rsid w:val="00493BF1"/>
    <w:rsid w:val="00493C74"/>
    <w:rsid w:val="00493D08"/>
    <w:rsid w:val="00493F7A"/>
    <w:rsid w:val="00494265"/>
    <w:rsid w:val="004949A9"/>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A3F"/>
    <w:rsid w:val="00496AF1"/>
    <w:rsid w:val="00496BEF"/>
    <w:rsid w:val="004971EE"/>
    <w:rsid w:val="00497612"/>
    <w:rsid w:val="0049792C"/>
    <w:rsid w:val="00497AFD"/>
    <w:rsid w:val="004A01E1"/>
    <w:rsid w:val="004A02D0"/>
    <w:rsid w:val="004A06D4"/>
    <w:rsid w:val="004A0781"/>
    <w:rsid w:val="004A0814"/>
    <w:rsid w:val="004A0874"/>
    <w:rsid w:val="004A09C8"/>
    <w:rsid w:val="004A0E00"/>
    <w:rsid w:val="004A0F28"/>
    <w:rsid w:val="004A1138"/>
    <w:rsid w:val="004A15F7"/>
    <w:rsid w:val="004A1600"/>
    <w:rsid w:val="004A17AE"/>
    <w:rsid w:val="004A1856"/>
    <w:rsid w:val="004A1B20"/>
    <w:rsid w:val="004A1D1E"/>
    <w:rsid w:val="004A201F"/>
    <w:rsid w:val="004A21D8"/>
    <w:rsid w:val="004A23B8"/>
    <w:rsid w:val="004A23C0"/>
    <w:rsid w:val="004A28D4"/>
    <w:rsid w:val="004A2908"/>
    <w:rsid w:val="004A2A32"/>
    <w:rsid w:val="004A2B3D"/>
    <w:rsid w:val="004A2B97"/>
    <w:rsid w:val="004A2BE1"/>
    <w:rsid w:val="004A2D44"/>
    <w:rsid w:val="004A2E44"/>
    <w:rsid w:val="004A30F7"/>
    <w:rsid w:val="004A3666"/>
    <w:rsid w:val="004A366E"/>
    <w:rsid w:val="004A36C0"/>
    <w:rsid w:val="004A36DD"/>
    <w:rsid w:val="004A3723"/>
    <w:rsid w:val="004A3727"/>
    <w:rsid w:val="004A3AA3"/>
    <w:rsid w:val="004A3B7B"/>
    <w:rsid w:val="004A3C90"/>
    <w:rsid w:val="004A3F2D"/>
    <w:rsid w:val="004A40DC"/>
    <w:rsid w:val="004A4247"/>
    <w:rsid w:val="004A4635"/>
    <w:rsid w:val="004A47DD"/>
    <w:rsid w:val="004A483F"/>
    <w:rsid w:val="004A4900"/>
    <w:rsid w:val="004A4A00"/>
    <w:rsid w:val="004A4C8C"/>
    <w:rsid w:val="004A4D38"/>
    <w:rsid w:val="004A4E7E"/>
    <w:rsid w:val="004A4E95"/>
    <w:rsid w:val="004A5270"/>
    <w:rsid w:val="004A5667"/>
    <w:rsid w:val="004A57F4"/>
    <w:rsid w:val="004A57FC"/>
    <w:rsid w:val="004A5E53"/>
    <w:rsid w:val="004A5EF9"/>
    <w:rsid w:val="004A6AD8"/>
    <w:rsid w:val="004A6BD8"/>
    <w:rsid w:val="004A6EA0"/>
    <w:rsid w:val="004A705C"/>
    <w:rsid w:val="004A717D"/>
    <w:rsid w:val="004A71FB"/>
    <w:rsid w:val="004A7276"/>
    <w:rsid w:val="004A7447"/>
    <w:rsid w:val="004A74E1"/>
    <w:rsid w:val="004A7613"/>
    <w:rsid w:val="004A7D68"/>
    <w:rsid w:val="004A7EE7"/>
    <w:rsid w:val="004A7FB0"/>
    <w:rsid w:val="004B028F"/>
    <w:rsid w:val="004B0706"/>
    <w:rsid w:val="004B0770"/>
    <w:rsid w:val="004B0787"/>
    <w:rsid w:val="004B0832"/>
    <w:rsid w:val="004B10AB"/>
    <w:rsid w:val="004B1313"/>
    <w:rsid w:val="004B169E"/>
    <w:rsid w:val="004B184E"/>
    <w:rsid w:val="004B1937"/>
    <w:rsid w:val="004B1B53"/>
    <w:rsid w:val="004B1C42"/>
    <w:rsid w:val="004B1D50"/>
    <w:rsid w:val="004B1F95"/>
    <w:rsid w:val="004B20DE"/>
    <w:rsid w:val="004B235B"/>
    <w:rsid w:val="004B26FA"/>
    <w:rsid w:val="004B2700"/>
    <w:rsid w:val="004B2866"/>
    <w:rsid w:val="004B2B31"/>
    <w:rsid w:val="004B2C33"/>
    <w:rsid w:val="004B2CDB"/>
    <w:rsid w:val="004B2DDB"/>
    <w:rsid w:val="004B2FA0"/>
    <w:rsid w:val="004B33FD"/>
    <w:rsid w:val="004B38A6"/>
    <w:rsid w:val="004B391F"/>
    <w:rsid w:val="004B392D"/>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2C"/>
    <w:rsid w:val="004B6A3B"/>
    <w:rsid w:val="004B6B4F"/>
    <w:rsid w:val="004B6B54"/>
    <w:rsid w:val="004B6FFB"/>
    <w:rsid w:val="004B7851"/>
    <w:rsid w:val="004B78A7"/>
    <w:rsid w:val="004B795F"/>
    <w:rsid w:val="004B7A75"/>
    <w:rsid w:val="004B7B8D"/>
    <w:rsid w:val="004B7BA5"/>
    <w:rsid w:val="004B7FA5"/>
    <w:rsid w:val="004C02B3"/>
    <w:rsid w:val="004C0346"/>
    <w:rsid w:val="004C03CC"/>
    <w:rsid w:val="004C09EE"/>
    <w:rsid w:val="004C0B5B"/>
    <w:rsid w:val="004C0C91"/>
    <w:rsid w:val="004C0E67"/>
    <w:rsid w:val="004C0F99"/>
    <w:rsid w:val="004C0FE3"/>
    <w:rsid w:val="004C130D"/>
    <w:rsid w:val="004C1599"/>
    <w:rsid w:val="004C15AD"/>
    <w:rsid w:val="004C1624"/>
    <w:rsid w:val="004C163E"/>
    <w:rsid w:val="004C1BDD"/>
    <w:rsid w:val="004C1BF4"/>
    <w:rsid w:val="004C1FE3"/>
    <w:rsid w:val="004C206A"/>
    <w:rsid w:val="004C2073"/>
    <w:rsid w:val="004C22E5"/>
    <w:rsid w:val="004C2371"/>
    <w:rsid w:val="004C2513"/>
    <w:rsid w:val="004C28A5"/>
    <w:rsid w:val="004C2C4E"/>
    <w:rsid w:val="004C2F01"/>
    <w:rsid w:val="004C3012"/>
    <w:rsid w:val="004C3039"/>
    <w:rsid w:val="004C3111"/>
    <w:rsid w:val="004C311C"/>
    <w:rsid w:val="004C3449"/>
    <w:rsid w:val="004C3472"/>
    <w:rsid w:val="004C34E8"/>
    <w:rsid w:val="004C380B"/>
    <w:rsid w:val="004C399D"/>
    <w:rsid w:val="004C3C51"/>
    <w:rsid w:val="004C4384"/>
    <w:rsid w:val="004C47FE"/>
    <w:rsid w:val="004C49E3"/>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432"/>
    <w:rsid w:val="004C76B8"/>
    <w:rsid w:val="004C7739"/>
    <w:rsid w:val="004C7764"/>
    <w:rsid w:val="004C77FD"/>
    <w:rsid w:val="004C7ACB"/>
    <w:rsid w:val="004C7BDF"/>
    <w:rsid w:val="004C7CB9"/>
    <w:rsid w:val="004C7D7C"/>
    <w:rsid w:val="004C7E52"/>
    <w:rsid w:val="004D001B"/>
    <w:rsid w:val="004D0200"/>
    <w:rsid w:val="004D08A3"/>
    <w:rsid w:val="004D0BE2"/>
    <w:rsid w:val="004D0E42"/>
    <w:rsid w:val="004D15B8"/>
    <w:rsid w:val="004D171F"/>
    <w:rsid w:val="004D1916"/>
    <w:rsid w:val="004D1A33"/>
    <w:rsid w:val="004D1D64"/>
    <w:rsid w:val="004D20B3"/>
    <w:rsid w:val="004D2474"/>
    <w:rsid w:val="004D24F2"/>
    <w:rsid w:val="004D2577"/>
    <w:rsid w:val="004D2651"/>
    <w:rsid w:val="004D266F"/>
    <w:rsid w:val="004D26D9"/>
    <w:rsid w:val="004D27C4"/>
    <w:rsid w:val="004D2886"/>
    <w:rsid w:val="004D2E1A"/>
    <w:rsid w:val="004D2E57"/>
    <w:rsid w:val="004D320D"/>
    <w:rsid w:val="004D3251"/>
    <w:rsid w:val="004D341C"/>
    <w:rsid w:val="004D342C"/>
    <w:rsid w:val="004D363A"/>
    <w:rsid w:val="004D39BD"/>
    <w:rsid w:val="004D3B59"/>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6C03"/>
    <w:rsid w:val="004D6F04"/>
    <w:rsid w:val="004D6F5E"/>
    <w:rsid w:val="004D710C"/>
    <w:rsid w:val="004D7448"/>
    <w:rsid w:val="004D76F6"/>
    <w:rsid w:val="004D7872"/>
    <w:rsid w:val="004D7CAC"/>
    <w:rsid w:val="004D7FEB"/>
    <w:rsid w:val="004E0033"/>
    <w:rsid w:val="004E00C7"/>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479"/>
    <w:rsid w:val="004E3579"/>
    <w:rsid w:val="004E358D"/>
    <w:rsid w:val="004E359A"/>
    <w:rsid w:val="004E3892"/>
    <w:rsid w:val="004E394E"/>
    <w:rsid w:val="004E3FD8"/>
    <w:rsid w:val="004E4393"/>
    <w:rsid w:val="004E43B9"/>
    <w:rsid w:val="004E43E3"/>
    <w:rsid w:val="004E4668"/>
    <w:rsid w:val="004E471C"/>
    <w:rsid w:val="004E4E24"/>
    <w:rsid w:val="004E53AE"/>
    <w:rsid w:val="004E5449"/>
    <w:rsid w:val="004E58DD"/>
    <w:rsid w:val="004E5C61"/>
    <w:rsid w:val="004E6000"/>
    <w:rsid w:val="004E601D"/>
    <w:rsid w:val="004E6158"/>
    <w:rsid w:val="004E6184"/>
    <w:rsid w:val="004E63C9"/>
    <w:rsid w:val="004E63FE"/>
    <w:rsid w:val="004E6401"/>
    <w:rsid w:val="004E6A75"/>
    <w:rsid w:val="004E6CEA"/>
    <w:rsid w:val="004E6F19"/>
    <w:rsid w:val="004E718A"/>
    <w:rsid w:val="004E7339"/>
    <w:rsid w:val="004E7691"/>
    <w:rsid w:val="004E76A5"/>
    <w:rsid w:val="004E7831"/>
    <w:rsid w:val="004E7AC7"/>
    <w:rsid w:val="004E7B7F"/>
    <w:rsid w:val="004E7E45"/>
    <w:rsid w:val="004E7E9E"/>
    <w:rsid w:val="004F003D"/>
    <w:rsid w:val="004F01B4"/>
    <w:rsid w:val="004F01F7"/>
    <w:rsid w:val="004F020A"/>
    <w:rsid w:val="004F05EB"/>
    <w:rsid w:val="004F080C"/>
    <w:rsid w:val="004F0842"/>
    <w:rsid w:val="004F09DD"/>
    <w:rsid w:val="004F0AC2"/>
    <w:rsid w:val="004F0C82"/>
    <w:rsid w:val="004F133C"/>
    <w:rsid w:val="004F13D2"/>
    <w:rsid w:val="004F1422"/>
    <w:rsid w:val="004F1995"/>
    <w:rsid w:val="004F1A00"/>
    <w:rsid w:val="004F1D1E"/>
    <w:rsid w:val="004F1D32"/>
    <w:rsid w:val="004F20E9"/>
    <w:rsid w:val="004F2448"/>
    <w:rsid w:val="004F24F9"/>
    <w:rsid w:val="004F2826"/>
    <w:rsid w:val="004F2831"/>
    <w:rsid w:val="004F2AA6"/>
    <w:rsid w:val="004F2B2D"/>
    <w:rsid w:val="004F2B9C"/>
    <w:rsid w:val="004F2CCE"/>
    <w:rsid w:val="004F2D1C"/>
    <w:rsid w:val="004F2D47"/>
    <w:rsid w:val="004F3256"/>
    <w:rsid w:val="004F33A9"/>
    <w:rsid w:val="004F33AE"/>
    <w:rsid w:val="004F359A"/>
    <w:rsid w:val="004F3A6E"/>
    <w:rsid w:val="004F3CEA"/>
    <w:rsid w:val="004F3DD1"/>
    <w:rsid w:val="004F3FAA"/>
    <w:rsid w:val="004F4000"/>
    <w:rsid w:val="004F40F1"/>
    <w:rsid w:val="004F46D8"/>
    <w:rsid w:val="004F473E"/>
    <w:rsid w:val="004F4760"/>
    <w:rsid w:val="004F48CB"/>
    <w:rsid w:val="004F4DAC"/>
    <w:rsid w:val="004F4E25"/>
    <w:rsid w:val="004F4E53"/>
    <w:rsid w:val="004F4E88"/>
    <w:rsid w:val="004F4EBA"/>
    <w:rsid w:val="004F4F79"/>
    <w:rsid w:val="004F5109"/>
    <w:rsid w:val="004F5252"/>
    <w:rsid w:val="004F5261"/>
    <w:rsid w:val="004F532B"/>
    <w:rsid w:val="004F5561"/>
    <w:rsid w:val="004F5578"/>
    <w:rsid w:val="004F55A2"/>
    <w:rsid w:val="004F58AB"/>
    <w:rsid w:val="004F5C40"/>
    <w:rsid w:val="004F66FA"/>
    <w:rsid w:val="004F67A9"/>
    <w:rsid w:val="004F69B3"/>
    <w:rsid w:val="004F6AFE"/>
    <w:rsid w:val="004F6B62"/>
    <w:rsid w:val="004F6D38"/>
    <w:rsid w:val="004F6F20"/>
    <w:rsid w:val="004F7373"/>
    <w:rsid w:val="004F73A5"/>
    <w:rsid w:val="004F764B"/>
    <w:rsid w:val="004F76A6"/>
    <w:rsid w:val="004F78C3"/>
    <w:rsid w:val="004F799D"/>
    <w:rsid w:val="004F7C51"/>
    <w:rsid w:val="004F7CDA"/>
    <w:rsid w:val="004F7CE6"/>
    <w:rsid w:val="004F7F1A"/>
    <w:rsid w:val="004F7F52"/>
    <w:rsid w:val="0050031C"/>
    <w:rsid w:val="005004F7"/>
    <w:rsid w:val="00500798"/>
    <w:rsid w:val="005007E7"/>
    <w:rsid w:val="00500887"/>
    <w:rsid w:val="00500A59"/>
    <w:rsid w:val="00500D5B"/>
    <w:rsid w:val="005012BB"/>
    <w:rsid w:val="0050132F"/>
    <w:rsid w:val="00501723"/>
    <w:rsid w:val="005017A8"/>
    <w:rsid w:val="0050192A"/>
    <w:rsid w:val="00501A8C"/>
    <w:rsid w:val="00501CE3"/>
    <w:rsid w:val="00501F0D"/>
    <w:rsid w:val="00502142"/>
    <w:rsid w:val="00502320"/>
    <w:rsid w:val="005024E0"/>
    <w:rsid w:val="0050258C"/>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768"/>
    <w:rsid w:val="00504E13"/>
    <w:rsid w:val="00504EE2"/>
    <w:rsid w:val="005050F8"/>
    <w:rsid w:val="005052AF"/>
    <w:rsid w:val="005052F9"/>
    <w:rsid w:val="00505850"/>
    <w:rsid w:val="00505A2A"/>
    <w:rsid w:val="00505D65"/>
    <w:rsid w:val="00505E1F"/>
    <w:rsid w:val="00505E39"/>
    <w:rsid w:val="00505E8D"/>
    <w:rsid w:val="0050614B"/>
    <w:rsid w:val="00506571"/>
    <w:rsid w:val="005065CC"/>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2D3"/>
    <w:rsid w:val="00510374"/>
    <w:rsid w:val="00510444"/>
    <w:rsid w:val="00510753"/>
    <w:rsid w:val="005109F8"/>
    <w:rsid w:val="00510B25"/>
    <w:rsid w:val="00510B58"/>
    <w:rsid w:val="00510CF2"/>
    <w:rsid w:val="00510EC2"/>
    <w:rsid w:val="00510F3D"/>
    <w:rsid w:val="0051127F"/>
    <w:rsid w:val="0051164A"/>
    <w:rsid w:val="005118DD"/>
    <w:rsid w:val="00511B42"/>
    <w:rsid w:val="00511E67"/>
    <w:rsid w:val="0051227E"/>
    <w:rsid w:val="005124B0"/>
    <w:rsid w:val="00512747"/>
    <w:rsid w:val="00512B38"/>
    <w:rsid w:val="005132C1"/>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5D9"/>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17A56"/>
    <w:rsid w:val="0052001B"/>
    <w:rsid w:val="005205C8"/>
    <w:rsid w:val="005205D5"/>
    <w:rsid w:val="00520DC7"/>
    <w:rsid w:val="005213BB"/>
    <w:rsid w:val="00521A51"/>
    <w:rsid w:val="00521D65"/>
    <w:rsid w:val="00521E30"/>
    <w:rsid w:val="005221A4"/>
    <w:rsid w:val="00522248"/>
    <w:rsid w:val="005226C5"/>
    <w:rsid w:val="005227EA"/>
    <w:rsid w:val="00522E51"/>
    <w:rsid w:val="00522ED6"/>
    <w:rsid w:val="00522FC9"/>
    <w:rsid w:val="005230CC"/>
    <w:rsid w:val="00523232"/>
    <w:rsid w:val="00523366"/>
    <w:rsid w:val="0052377E"/>
    <w:rsid w:val="00523E18"/>
    <w:rsid w:val="00523F32"/>
    <w:rsid w:val="0052422C"/>
    <w:rsid w:val="005244D5"/>
    <w:rsid w:val="00524544"/>
    <w:rsid w:val="005245A9"/>
    <w:rsid w:val="005248C4"/>
    <w:rsid w:val="00524AD1"/>
    <w:rsid w:val="00524B43"/>
    <w:rsid w:val="00524C07"/>
    <w:rsid w:val="00524D2A"/>
    <w:rsid w:val="00524E6A"/>
    <w:rsid w:val="005251DA"/>
    <w:rsid w:val="00525315"/>
    <w:rsid w:val="00525407"/>
    <w:rsid w:val="0052556B"/>
    <w:rsid w:val="005256B1"/>
    <w:rsid w:val="00525BB2"/>
    <w:rsid w:val="00525F16"/>
    <w:rsid w:val="00525F71"/>
    <w:rsid w:val="005260AC"/>
    <w:rsid w:val="00526270"/>
    <w:rsid w:val="005262EE"/>
    <w:rsid w:val="0052662D"/>
    <w:rsid w:val="005267E9"/>
    <w:rsid w:val="005269C2"/>
    <w:rsid w:val="00526C8A"/>
    <w:rsid w:val="00526E75"/>
    <w:rsid w:val="00527489"/>
    <w:rsid w:val="0052763C"/>
    <w:rsid w:val="00527B9A"/>
    <w:rsid w:val="0053012B"/>
    <w:rsid w:val="00530547"/>
    <w:rsid w:val="0053058D"/>
    <w:rsid w:val="00530AFD"/>
    <w:rsid w:val="00530CAD"/>
    <w:rsid w:val="00530FF3"/>
    <w:rsid w:val="00531113"/>
    <w:rsid w:val="00531209"/>
    <w:rsid w:val="0053173A"/>
    <w:rsid w:val="00531824"/>
    <w:rsid w:val="00531AF4"/>
    <w:rsid w:val="00531B88"/>
    <w:rsid w:val="00531F43"/>
    <w:rsid w:val="00531F71"/>
    <w:rsid w:val="005320BE"/>
    <w:rsid w:val="005321E0"/>
    <w:rsid w:val="00532462"/>
    <w:rsid w:val="0053268F"/>
    <w:rsid w:val="00532B16"/>
    <w:rsid w:val="00532C9D"/>
    <w:rsid w:val="00532DBB"/>
    <w:rsid w:val="00533215"/>
    <w:rsid w:val="005334E4"/>
    <w:rsid w:val="00533577"/>
    <w:rsid w:val="005338BD"/>
    <w:rsid w:val="0053394F"/>
    <w:rsid w:val="0053405D"/>
    <w:rsid w:val="00534091"/>
    <w:rsid w:val="005341D9"/>
    <w:rsid w:val="0053444C"/>
    <w:rsid w:val="00534451"/>
    <w:rsid w:val="0053447C"/>
    <w:rsid w:val="00534695"/>
    <w:rsid w:val="005346CD"/>
    <w:rsid w:val="005347B3"/>
    <w:rsid w:val="005347E1"/>
    <w:rsid w:val="005347FB"/>
    <w:rsid w:val="00534897"/>
    <w:rsid w:val="005348D7"/>
    <w:rsid w:val="005348FE"/>
    <w:rsid w:val="005349EB"/>
    <w:rsid w:val="00534AA6"/>
    <w:rsid w:val="00534C83"/>
    <w:rsid w:val="00534EBA"/>
    <w:rsid w:val="00535044"/>
    <w:rsid w:val="005354A1"/>
    <w:rsid w:val="00535590"/>
    <w:rsid w:val="005355B5"/>
    <w:rsid w:val="00535A27"/>
    <w:rsid w:val="00535BE9"/>
    <w:rsid w:val="00535C00"/>
    <w:rsid w:val="0053637E"/>
    <w:rsid w:val="00536689"/>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330"/>
    <w:rsid w:val="005417A0"/>
    <w:rsid w:val="00541873"/>
    <w:rsid w:val="0054199D"/>
    <w:rsid w:val="00541B80"/>
    <w:rsid w:val="00541B9F"/>
    <w:rsid w:val="00541DAA"/>
    <w:rsid w:val="00541E2B"/>
    <w:rsid w:val="005420FE"/>
    <w:rsid w:val="00542280"/>
    <w:rsid w:val="0054247A"/>
    <w:rsid w:val="005424B2"/>
    <w:rsid w:val="00542665"/>
    <w:rsid w:val="00542E1B"/>
    <w:rsid w:val="00542F16"/>
    <w:rsid w:val="0054362A"/>
    <w:rsid w:val="00543639"/>
    <w:rsid w:val="005436D7"/>
    <w:rsid w:val="005436F5"/>
    <w:rsid w:val="00543703"/>
    <w:rsid w:val="00543A66"/>
    <w:rsid w:val="00543A83"/>
    <w:rsid w:val="00543DF4"/>
    <w:rsid w:val="00544076"/>
    <w:rsid w:val="00544220"/>
    <w:rsid w:val="005444D2"/>
    <w:rsid w:val="00544C33"/>
    <w:rsid w:val="00545038"/>
    <w:rsid w:val="00545185"/>
    <w:rsid w:val="005451A9"/>
    <w:rsid w:val="005452A6"/>
    <w:rsid w:val="0054532D"/>
    <w:rsid w:val="0054556F"/>
    <w:rsid w:val="0054563A"/>
    <w:rsid w:val="0054565D"/>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CC"/>
    <w:rsid w:val="005472E6"/>
    <w:rsid w:val="00547316"/>
    <w:rsid w:val="005478CC"/>
    <w:rsid w:val="005478FD"/>
    <w:rsid w:val="00547ADB"/>
    <w:rsid w:val="00547E3E"/>
    <w:rsid w:val="00550047"/>
    <w:rsid w:val="005504D9"/>
    <w:rsid w:val="00550C52"/>
    <w:rsid w:val="00550C5D"/>
    <w:rsid w:val="00550C80"/>
    <w:rsid w:val="00550D6F"/>
    <w:rsid w:val="00550E94"/>
    <w:rsid w:val="0055101D"/>
    <w:rsid w:val="005511B1"/>
    <w:rsid w:val="005512C8"/>
    <w:rsid w:val="0055134C"/>
    <w:rsid w:val="0055167B"/>
    <w:rsid w:val="00551E1E"/>
    <w:rsid w:val="00551E52"/>
    <w:rsid w:val="00552038"/>
    <w:rsid w:val="0055233E"/>
    <w:rsid w:val="00552569"/>
    <w:rsid w:val="005526BC"/>
    <w:rsid w:val="005526F2"/>
    <w:rsid w:val="00552A5D"/>
    <w:rsid w:val="00552E8F"/>
    <w:rsid w:val="00552FF4"/>
    <w:rsid w:val="00553010"/>
    <w:rsid w:val="0055301A"/>
    <w:rsid w:val="0055337F"/>
    <w:rsid w:val="00553DFF"/>
    <w:rsid w:val="0055410A"/>
    <w:rsid w:val="00554215"/>
    <w:rsid w:val="005543EE"/>
    <w:rsid w:val="005545C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2DE"/>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16C"/>
    <w:rsid w:val="00564261"/>
    <w:rsid w:val="0056434D"/>
    <w:rsid w:val="005644AA"/>
    <w:rsid w:val="00564517"/>
    <w:rsid w:val="0056452B"/>
    <w:rsid w:val="00564643"/>
    <w:rsid w:val="00564E48"/>
    <w:rsid w:val="005650BF"/>
    <w:rsid w:val="00565148"/>
    <w:rsid w:val="00565545"/>
    <w:rsid w:val="00565679"/>
    <w:rsid w:val="005656A1"/>
    <w:rsid w:val="00565DBC"/>
    <w:rsid w:val="005661C6"/>
    <w:rsid w:val="0056620B"/>
    <w:rsid w:val="00566219"/>
    <w:rsid w:val="00566297"/>
    <w:rsid w:val="0056636D"/>
    <w:rsid w:val="0056647A"/>
    <w:rsid w:val="0056675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8A"/>
    <w:rsid w:val="005708C3"/>
    <w:rsid w:val="005708C6"/>
    <w:rsid w:val="00570A3A"/>
    <w:rsid w:val="00570C83"/>
    <w:rsid w:val="00571115"/>
    <w:rsid w:val="00571180"/>
    <w:rsid w:val="0057128C"/>
    <w:rsid w:val="005712CC"/>
    <w:rsid w:val="005712E1"/>
    <w:rsid w:val="00571358"/>
    <w:rsid w:val="00571382"/>
    <w:rsid w:val="00572113"/>
    <w:rsid w:val="005721C0"/>
    <w:rsid w:val="00572370"/>
    <w:rsid w:val="00572583"/>
    <w:rsid w:val="00572643"/>
    <w:rsid w:val="00572790"/>
    <w:rsid w:val="00572B86"/>
    <w:rsid w:val="00572E58"/>
    <w:rsid w:val="00572F26"/>
    <w:rsid w:val="00572F28"/>
    <w:rsid w:val="005730FF"/>
    <w:rsid w:val="005732CD"/>
    <w:rsid w:val="0057337E"/>
    <w:rsid w:val="00573723"/>
    <w:rsid w:val="0057380A"/>
    <w:rsid w:val="00573948"/>
    <w:rsid w:val="00573BB0"/>
    <w:rsid w:val="00573D2B"/>
    <w:rsid w:val="00573DB0"/>
    <w:rsid w:val="00573F24"/>
    <w:rsid w:val="00574167"/>
    <w:rsid w:val="005747D9"/>
    <w:rsid w:val="00574886"/>
    <w:rsid w:val="00574B86"/>
    <w:rsid w:val="00574BB4"/>
    <w:rsid w:val="00574F3F"/>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06"/>
    <w:rsid w:val="00580E45"/>
    <w:rsid w:val="005815D2"/>
    <w:rsid w:val="005818D4"/>
    <w:rsid w:val="005819D7"/>
    <w:rsid w:val="00581C0F"/>
    <w:rsid w:val="00581F00"/>
    <w:rsid w:val="00581F40"/>
    <w:rsid w:val="0058234D"/>
    <w:rsid w:val="00582637"/>
    <w:rsid w:val="005826EC"/>
    <w:rsid w:val="00582748"/>
    <w:rsid w:val="005829CC"/>
    <w:rsid w:val="00582AFC"/>
    <w:rsid w:val="00582E3D"/>
    <w:rsid w:val="00582F35"/>
    <w:rsid w:val="00583147"/>
    <w:rsid w:val="0058337C"/>
    <w:rsid w:val="0058345A"/>
    <w:rsid w:val="00583526"/>
    <w:rsid w:val="005836B4"/>
    <w:rsid w:val="005836D0"/>
    <w:rsid w:val="00583B29"/>
    <w:rsid w:val="00583C6C"/>
    <w:rsid w:val="00583C86"/>
    <w:rsid w:val="00583E78"/>
    <w:rsid w:val="00584496"/>
    <w:rsid w:val="00584848"/>
    <w:rsid w:val="00584F8D"/>
    <w:rsid w:val="00584FF2"/>
    <w:rsid w:val="0058543F"/>
    <w:rsid w:val="0058575E"/>
    <w:rsid w:val="00585932"/>
    <w:rsid w:val="005859D4"/>
    <w:rsid w:val="00585A7B"/>
    <w:rsid w:val="00585C3A"/>
    <w:rsid w:val="0058628A"/>
    <w:rsid w:val="005863AF"/>
    <w:rsid w:val="00586548"/>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3B8"/>
    <w:rsid w:val="00591658"/>
    <w:rsid w:val="00591777"/>
    <w:rsid w:val="00591A2F"/>
    <w:rsid w:val="00591B9C"/>
    <w:rsid w:val="00591C9E"/>
    <w:rsid w:val="00591E92"/>
    <w:rsid w:val="00592160"/>
    <w:rsid w:val="00592161"/>
    <w:rsid w:val="00592175"/>
    <w:rsid w:val="005923C9"/>
    <w:rsid w:val="0059261A"/>
    <w:rsid w:val="0059284F"/>
    <w:rsid w:val="00592F73"/>
    <w:rsid w:val="00593396"/>
    <w:rsid w:val="00593616"/>
    <w:rsid w:val="00593F19"/>
    <w:rsid w:val="00594131"/>
    <w:rsid w:val="005943C6"/>
    <w:rsid w:val="0059441D"/>
    <w:rsid w:val="00594A4C"/>
    <w:rsid w:val="005954F2"/>
    <w:rsid w:val="00595777"/>
    <w:rsid w:val="0059594A"/>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5AE"/>
    <w:rsid w:val="00597605"/>
    <w:rsid w:val="00597942"/>
    <w:rsid w:val="00597A36"/>
    <w:rsid w:val="00597D34"/>
    <w:rsid w:val="00597E86"/>
    <w:rsid w:val="005A05C6"/>
    <w:rsid w:val="005A05DF"/>
    <w:rsid w:val="005A060E"/>
    <w:rsid w:val="005A0655"/>
    <w:rsid w:val="005A0753"/>
    <w:rsid w:val="005A0B5D"/>
    <w:rsid w:val="005A0CB6"/>
    <w:rsid w:val="005A17A9"/>
    <w:rsid w:val="005A1D03"/>
    <w:rsid w:val="005A2174"/>
    <w:rsid w:val="005A2229"/>
    <w:rsid w:val="005A236B"/>
    <w:rsid w:val="005A24FD"/>
    <w:rsid w:val="005A2748"/>
    <w:rsid w:val="005A2BB3"/>
    <w:rsid w:val="005A30E5"/>
    <w:rsid w:val="005A320D"/>
    <w:rsid w:val="005A36E3"/>
    <w:rsid w:val="005A3A31"/>
    <w:rsid w:val="005A3AF1"/>
    <w:rsid w:val="005A3B1E"/>
    <w:rsid w:val="005A40D5"/>
    <w:rsid w:val="005A42B0"/>
    <w:rsid w:val="005A438E"/>
    <w:rsid w:val="005A4999"/>
    <w:rsid w:val="005A4C36"/>
    <w:rsid w:val="005A4E38"/>
    <w:rsid w:val="005A5099"/>
    <w:rsid w:val="005A50CE"/>
    <w:rsid w:val="005A55F9"/>
    <w:rsid w:val="005A588D"/>
    <w:rsid w:val="005A5965"/>
    <w:rsid w:val="005A59CF"/>
    <w:rsid w:val="005A674D"/>
    <w:rsid w:val="005A695D"/>
    <w:rsid w:val="005A6A3A"/>
    <w:rsid w:val="005A6C39"/>
    <w:rsid w:val="005A6DE9"/>
    <w:rsid w:val="005A6FA1"/>
    <w:rsid w:val="005A76BA"/>
    <w:rsid w:val="005A7CB1"/>
    <w:rsid w:val="005A7F72"/>
    <w:rsid w:val="005B02DE"/>
    <w:rsid w:val="005B0504"/>
    <w:rsid w:val="005B0604"/>
    <w:rsid w:val="005B0688"/>
    <w:rsid w:val="005B10F5"/>
    <w:rsid w:val="005B1377"/>
    <w:rsid w:val="005B15C8"/>
    <w:rsid w:val="005B1C68"/>
    <w:rsid w:val="005B1D94"/>
    <w:rsid w:val="005B1F54"/>
    <w:rsid w:val="005B27F8"/>
    <w:rsid w:val="005B28B0"/>
    <w:rsid w:val="005B2959"/>
    <w:rsid w:val="005B2B0A"/>
    <w:rsid w:val="005B2B68"/>
    <w:rsid w:val="005B2D4D"/>
    <w:rsid w:val="005B2EB8"/>
    <w:rsid w:val="005B30BA"/>
    <w:rsid w:val="005B355C"/>
    <w:rsid w:val="005B3768"/>
    <w:rsid w:val="005B385E"/>
    <w:rsid w:val="005B38FD"/>
    <w:rsid w:val="005B3C58"/>
    <w:rsid w:val="005B3C7C"/>
    <w:rsid w:val="005B4181"/>
    <w:rsid w:val="005B41E4"/>
    <w:rsid w:val="005B4911"/>
    <w:rsid w:val="005B4C5C"/>
    <w:rsid w:val="005B4DF0"/>
    <w:rsid w:val="005B4E3D"/>
    <w:rsid w:val="005B4E83"/>
    <w:rsid w:val="005B53E9"/>
    <w:rsid w:val="005B541A"/>
    <w:rsid w:val="005B5425"/>
    <w:rsid w:val="005B549D"/>
    <w:rsid w:val="005B54FE"/>
    <w:rsid w:val="005B575F"/>
    <w:rsid w:val="005B5A55"/>
    <w:rsid w:val="005B5D1D"/>
    <w:rsid w:val="005B5DD7"/>
    <w:rsid w:val="005B5EA8"/>
    <w:rsid w:val="005B65C9"/>
    <w:rsid w:val="005B662C"/>
    <w:rsid w:val="005B6862"/>
    <w:rsid w:val="005B6FAE"/>
    <w:rsid w:val="005B703E"/>
    <w:rsid w:val="005B70E8"/>
    <w:rsid w:val="005B7824"/>
    <w:rsid w:val="005B799E"/>
    <w:rsid w:val="005C0625"/>
    <w:rsid w:val="005C0788"/>
    <w:rsid w:val="005C0904"/>
    <w:rsid w:val="005C09BF"/>
    <w:rsid w:val="005C0D20"/>
    <w:rsid w:val="005C0D61"/>
    <w:rsid w:val="005C0DAB"/>
    <w:rsid w:val="005C0DDE"/>
    <w:rsid w:val="005C11DA"/>
    <w:rsid w:val="005C1225"/>
    <w:rsid w:val="005C132F"/>
    <w:rsid w:val="005C1752"/>
    <w:rsid w:val="005C1894"/>
    <w:rsid w:val="005C2144"/>
    <w:rsid w:val="005C3016"/>
    <w:rsid w:val="005C315E"/>
    <w:rsid w:val="005C326A"/>
    <w:rsid w:val="005C35E1"/>
    <w:rsid w:val="005C376D"/>
    <w:rsid w:val="005C3966"/>
    <w:rsid w:val="005C3A65"/>
    <w:rsid w:val="005C3B88"/>
    <w:rsid w:val="005C3CDF"/>
    <w:rsid w:val="005C3F5F"/>
    <w:rsid w:val="005C42C0"/>
    <w:rsid w:val="005C4810"/>
    <w:rsid w:val="005C4A73"/>
    <w:rsid w:val="005C4B4D"/>
    <w:rsid w:val="005C4C55"/>
    <w:rsid w:val="005C4D6E"/>
    <w:rsid w:val="005C4D94"/>
    <w:rsid w:val="005C4DE3"/>
    <w:rsid w:val="005C5379"/>
    <w:rsid w:val="005C5428"/>
    <w:rsid w:val="005C55E7"/>
    <w:rsid w:val="005C56B4"/>
    <w:rsid w:val="005C56BA"/>
    <w:rsid w:val="005C5757"/>
    <w:rsid w:val="005C5849"/>
    <w:rsid w:val="005C6151"/>
    <w:rsid w:val="005C63F0"/>
    <w:rsid w:val="005C698C"/>
    <w:rsid w:val="005C6AA0"/>
    <w:rsid w:val="005C7340"/>
    <w:rsid w:val="005C7A54"/>
    <w:rsid w:val="005C7C4C"/>
    <w:rsid w:val="005C7CAD"/>
    <w:rsid w:val="005C7EF8"/>
    <w:rsid w:val="005C7F48"/>
    <w:rsid w:val="005D0102"/>
    <w:rsid w:val="005D02FA"/>
    <w:rsid w:val="005D047B"/>
    <w:rsid w:val="005D0790"/>
    <w:rsid w:val="005D0B1E"/>
    <w:rsid w:val="005D1132"/>
    <w:rsid w:val="005D1363"/>
    <w:rsid w:val="005D1A3D"/>
    <w:rsid w:val="005D1D24"/>
    <w:rsid w:val="005D20FC"/>
    <w:rsid w:val="005D241F"/>
    <w:rsid w:val="005D24A2"/>
    <w:rsid w:val="005D26D7"/>
    <w:rsid w:val="005D2990"/>
    <w:rsid w:val="005D2A49"/>
    <w:rsid w:val="005D2A80"/>
    <w:rsid w:val="005D2AAC"/>
    <w:rsid w:val="005D2B7E"/>
    <w:rsid w:val="005D2EE8"/>
    <w:rsid w:val="005D31D3"/>
    <w:rsid w:val="005D3466"/>
    <w:rsid w:val="005D3894"/>
    <w:rsid w:val="005D3897"/>
    <w:rsid w:val="005D39A2"/>
    <w:rsid w:val="005D3D7D"/>
    <w:rsid w:val="005D4764"/>
    <w:rsid w:val="005D495D"/>
    <w:rsid w:val="005D4F2B"/>
    <w:rsid w:val="005D538A"/>
    <w:rsid w:val="005D5437"/>
    <w:rsid w:val="005D5499"/>
    <w:rsid w:val="005D576B"/>
    <w:rsid w:val="005D5842"/>
    <w:rsid w:val="005D594D"/>
    <w:rsid w:val="005D5A70"/>
    <w:rsid w:val="005D5B2D"/>
    <w:rsid w:val="005D5B40"/>
    <w:rsid w:val="005D5E46"/>
    <w:rsid w:val="005D609E"/>
    <w:rsid w:val="005D610E"/>
    <w:rsid w:val="005D6226"/>
    <w:rsid w:val="005D64A5"/>
    <w:rsid w:val="005D6929"/>
    <w:rsid w:val="005D6B30"/>
    <w:rsid w:val="005D6BA3"/>
    <w:rsid w:val="005D6DD5"/>
    <w:rsid w:val="005D6E1C"/>
    <w:rsid w:val="005D6FC6"/>
    <w:rsid w:val="005D7012"/>
    <w:rsid w:val="005D7027"/>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6CD"/>
    <w:rsid w:val="005E2E2C"/>
    <w:rsid w:val="005E2E85"/>
    <w:rsid w:val="005E2FA0"/>
    <w:rsid w:val="005E308C"/>
    <w:rsid w:val="005E35FD"/>
    <w:rsid w:val="005E3739"/>
    <w:rsid w:val="005E383F"/>
    <w:rsid w:val="005E38B1"/>
    <w:rsid w:val="005E3CF4"/>
    <w:rsid w:val="005E450A"/>
    <w:rsid w:val="005E48F7"/>
    <w:rsid w:val="005E4F80"/>
    <w:rsid w:val="005E4FBD"/>
    <w:rsid w:val="005E5009"/>
    <w:rsid w:val="005E503E"/>
    <w:rsid w:val="005E5563"/>
    <w:rsid w:val="005E564C"/>
    <w:rsid w:val="005E56C0"/>
    <w:rsid w:val="005E580A"/>
    <w:rsid w:val="005E5896"/>
    <w:rsid w:val="005E5B87"/>
    <w:rsid w:val="005E604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474"/>
    <w:rsid w:val="005F0914"/>
    <w:rsid w:val="005F0B4C"/>
    <w:rsid w:val="005F0B53"/>
    <w:rsid w:val="005F0C46"/>
    <w:rsid w:val="005F11C1"/>
    <w:rsid w:val="005F15BA"/>
    <w:rsid w:val="005F1821"/>
    <w:rsid w:val="005F18B4"/>
    <w:rsid w:val="005F1D9C"/>
    <w:rsid w:val="005F1E42"/>
    <w:rsid w:val="005F1FE4"/>
    <w:rsid w:val="005F22BC"/>
    <w:rsid w:val="005F2BB4"/>
    <w:rsid w:val="005F2CD8"/>
    <w:rsid w:val="005F2D89"/>
    <w:rsid w:val="005F2F96"/>
    <w:rsid w:val="005F311F"/>
    <w:rsid w:val="005F327D"/>
    <w:rsid w:val="005F369B"/>
    <w:rsid w:val="005F37F5"/>
    <w:rsid w:val="005F3F7F"/>
    <w:rsid w:val="005F401B"/>
    <w:rsid w:val="005F40E5"/>
    <w:rsid w:val="005F4304"/>
    <w:rsid w:val="005F4364"/>
    <w:rsid w:val="005F44CA"/>
    <w:rsid w:val="005F46D9"/>
    <w:rsid w:val="005F4950"/>
    <w:rsid w:val="005F4AEB"/>
    <w:rsid w:val="005F4D35"/>
    <w:rsid w:val="005F509E"/>
    <w:rsid w:val="005F51DA"/>
    <w:rsid w:val="005F54E0"/>
    <w:rsid w:val="005F5969"/>
    <w:rsid w:val="005F5998"/>
    <w:rsid w:val="005F5AD9"/>
    <w:rsid w:val="005F5B3F"/>
    <w:rsid w:val="005F5C5B"/>
    <w:rsid w:val="005F5CE3"/>
    <w:rsid w:val="005F5CE7"/>
    <w:rsid w:val="005F660A"/>
    <w:rsid w:val="005F6697"/>
    <w:rsid w:val="005F6C51"/>
    <w:rsid w:val="005F6F9C"/>
    <w:rsid w:val="005F6FFC"/>
    <w:rsid w:val="005F727B"/>
    <w:rsid w:val="005F7504"/>
    <w:rsid w:val="005F7F11"/>
    <w:rsid w:val="006004DE"/>
    <w:rsid w:val="006008BE"/>
    <w:rsid w:val="00600941"/>
    <w:rsid w:val="00601072"/>
    <w:rsid w:val="0060144E"/>
    <w:rsid w:val="00601754"/>
    <w:rsid w:val="00601D4D"/>
    <w:rsid w:val="00601E39"/>
    <w:rsid w:val="00601FCD"/>
    <w:rsid w:val="0060210C"/>
    <w:rsid w:val="00602209"/>
    <w:rsid w:val="00602354"/>
    <w:rsid w:val="00602547"/>
    <w:rsid w:val="0060254B"/>
    <w:rsid w:val="0060257A"/>
    <w:rsid w:val="0060268D"/>
    <w:rsid w:val="006026F1"/>
    <w:rsid w:val="006029F5"/>
    <w:rsid w:val="00602A51"/>
    <w:rsid w:val="00602C65"/>
    <w:rsid w:val="00602F4C"/>
    <w:rsid w:val="006030DD"/>
    <w:rsid w:val="006030ED"/>
    <w:rsid w:val="0060318C"/>
    <w:rsid w:val="006035FA"/>
    <w:rsid w:val="00603648"/>
    <w:rsid w:val="006036C9"/>
    <w:rsid w:val="0060374E"/>
    <w:rsid w:val="00603818"/>
    <w:rsid w:val="006038E5"/>
    <w:rsid w:val="006039A9"/>
    <w:rsid w:val="006039C5"/>
    <w:rsid w:val="00603B1B"/>
    <w:rsid w:val="00603DA2"/>
    <w:rsid w:val="00603DE2"/>
    <w:rsid w:val="00604148"/>
    <w:rsid w:val="006043D7"/>
    <w:rsid w:val="0060445B"/>
    <w:rsid w:val="00604594"/>
    <w:rsid w:val="00604708"/>
    <w:rsid w:val="00604745"/>
    <w:rsid w:val="00604AAE"/>
    <w:rsid w:val="00604BB6"/>
    <w:rsid w:val="00604CFF"/>
    <w:rsid w:val="00604F9E"/>
    <w:rsid w:val="00605068"/>
    <w:rsid w:val="00605207"/>
    <w:rsid w:val="00605399"/>
    <w:rsid w:val="0060548E"/>
    <w:rsid w:val="006054EE"/>
    <w:rsid w:val="006057CD"/>
    <w:rsid w:val="0060591D"/>
    <w:rsid w:val="006059EC"/>
    <w:rsid w:val="00605B5D"/>
    <w:rsid w:val="00605EAA"/>
    <w:rsid w:val="006061F7"/>
    <w:rsid w:val="0060632A"/>
    <w:rsid w:val="00606648"/>
    <w:rsid w:val="00606C68"/>
    <w:rsid w:val="00606D2C"/>
    <w:rsid w:val="00606F76"/>
    <w:rsid w:val="00606FCB"/>
    <w:rsid w:val="00607039"/>
    <w:rsid w:val="00607074"/>
    <w:rsid w:val="006074B1"/>
    <w:rsid w:val="00607584"/>
    <w:rsid w:val="006079D8"/>
    <w:rsid w:val="00607A16"/>
    <w:rsid w:val="00607ADE"/>
    <w:rsid w:val="00607E0B"/>
    <w:rsid w:val="00607E68"/>
    <w:rsid w:val="006101AC"/>
    <w:rsid w:val="006102BF"/>
    <w:rsid w:val="006102C6"/>
    <w:rsid w:val="006103F0"/>
    <w:rsid w:val="00610467"/>
    <w:rsid w:val="006106A1"/>
    <w:rsid w:val="006107F7"/>
    <w:rsid w:val="00611034"/>
    <w:rsid w:val="006113A9"/>
    <w:rsid w:val="006113F0"/>
    <w:rsid w:val="00611960"/>
    <w:rsid w:val="00611CFD"/>
    <w:rsid w:val="00612285"/>
    <w:rsid w:val="006126E9"/>
    <w:rsid w:val="00612833"/>
    <w:rsid w:val="006128B4"/>
    <w:rsid w:val="006128C2"/>
    <w:rsid w:val="00612AE8"/>
    <w:rsid w:val="00612B31"/>
    <w:rsid w:val="00612C73"/>
    <w:rsid w:val="00612D12"/>
    <w:rsid w:val="00613007"/>
    <w:rsid w:val="00613036"/>
    <w:rsid w:val="006132DE"/>
    <w:rsid w:val="006134CE"/>
    <w:rsid w:val="0061367D"/>
    <w:rsid w:val="006138D8"/>
    <w:rsid w:val="00613A29"/>
    <w:rsid w:val="00613CFA"/>
    <w:rsid w:val="00613D42"/>
    <w:rsid w:val="00614064"/>
    <w:rsid w:val="006141D8"/>
    <w:rsid w:val="00614263"/>
    <w:rsid w:val="00614A97"/>
    <w:rsid w:val="00614AB1"/>
    <w:rsid w:val="00614CB4"/>
    <w:rsid w:val="00614D1E"/>
    <w:rsid w:val="0061524B"/>
    <w:rsid w:val="0061565F"/>
    <w:rsid w:val="006157CF"/>
    <w:rsid w:val="00615BDB"/>
    <w:rsid w:val="00615D32"/>
    <w:rsid w:val="006162DC"/>
    <w:rsid w:val="00616449"/>
    <w:rsid w:val="00616885"/>
    <w:rsid w:val="006168C5"/>
    <w:rsid w:val="0061717F"/>
    <w:rsid w:val="006171DC"/>
    <w:rsid w:val="0061726C"/>
    <w:rsid w:val="006174D8"/>
    <w:rsid w:val="006175CF"/>
    <w:rsid w:val="00617DC8"/>
    <w:rsid w:val="00617EBA"/>
    <w:rsid w:val="00620172"/>
    <w:rsid w:val="006201A2"/>
    <w:rsid w:val="00620254"/>
    <w:rsid w:val="006202AD"/>
    <w:rsid w:val="006204B9"/>
    <w:rsid w:val="006204D8"/>
    <w:rsid w:val="00620512"/>
    <w:rsid w:val="0062058A"/>
    <w:rsid w:val="006205D1"/>
    <w:rsid w:val="006205DB"/>
    <w:rsid w:val="00620686"/>
    <w:rsid w:val="006206D7"/>
    <w:rsid w:val="0062075F"/>
    <w:rsid w:val="006209E8"/>
    <w:rsid w:val="00620EDF"/>
    <w:rsid w:val="0062160E"/>
    <w:rsid w:val="00621626"/>
    <w:rsid w:val="0062193E"/>
    <w:rsid w:val="00621B6A"/>
    <w:rsid w:val="00621C0B"/>
    <w:rsid w:val="00621C72"/>
    <w:rsid w:val="00621CAD"/>
    <w:rsid w:val="00621EEF"/>
    <w:rsid w:val="0062226D"/>
    <w:rsid w:val="0062286B"/>
    <w:rsid w:val="00622D2F"/>
    <w:rsid w:val="006230B9"/>
    <w:rsid w:val="00623198"/>
    <w:rsid w:val="006232C4"/>
    <w:rsid w:val="00623427"/>
    <w:rsid w:val="006237A3"/>
    <w:rsid w:val="00623A9C"/>
    <w:rsid w:val="00623B99"/>
    <w:rsid w:val="00623E94"/>
    <w:rsid w:val="00623EF3"/>
    <w:rsid w:val="00623F98"/>
    <w:rsid w:val="0062424C"/>
    <w:rsid w:val="0062427E"/>
    <w:rsid w:val="00624613"/>
    <w:rsid w:val="006249E4"/>
    <w:rsid w:val="00624AFA"/>
    <w:rsid w:val="00624B7F"/>
    <w:rsid w:val="00624C6E"/>
    <w:rsid w:val="00624DE8"/>
    <w:rsid w:val="00624FB3"/>
    <w:rsid w:val="006250F7"/>
    <w:rsid w:val="00625374"/>
    <w:rsid w:val="006253DA"/>
    <w:rsid w:val="00625689"/>
    <w:rsid w:val="0062579E"/>
    <w:rsid w:val="00625A25"/>
    <w:rsid w:val="00625B24"/>
    <w:rsid w:val="00625C98"/>
    <w:rsid w:val="00625CB2"/>
    <w:rsid w:val="00625F35"/>
    <w:rsid w:val="006264D9"/>
    <w:rsid w:val="0062657C"/>
    <w:rsid w:val="0062657F"/>
    <w:rsid w:val="00626834"/>
    <w:rsid w:val="00626C25"/>
    <w:rsid w:val="00626E64"/>
    <w:rsid w:val="00626EFA"/>
    <w:rsid w:val="00627024"/>
    <w:rsid w:val="006272AE"/>
    <w:rsid w:val="00627654"/>
    <w:rsid w:val="00627750"/>
    <w:rsid w:val="00627BA3"/>
    <w:rsid w:val="00627C39"/>
    <w:rsid w:val="00627D42"/>
    <w:rsid w:val="00627E44"/>
    <w:rsid w:val="00627E52"/>
    <w:rsid w:val="00627F78"/>
    <w:rsid w:val="006300D7"/>
    <w:rsid w:val="00630E5C"/>
    <w:rsid w:val="00631007"/>
    <w:rsid w:val="00631060"/>
    <w:rsid w:val="00631484"/>
    <w:rsid w:val="00631692"/>
    <w:rsid w:val="00631826"/>
    <w:rsid w:val="00631B88"/>
    <w:rsid w:val="00631BB5"/>
    <w:rsid w:val="00631C1D"/>
    <w:rsid w:val="00631DA3"/>
    <w:rsid w:val="00632107"/>
    <w:rsid w:val="0063248A"/>
    <w:rsid w:val="00632507"/>
    <w:rsid w:val="006326BC"/>
    <w:rsid w:val="00632927"/>
    <w:rsid w:val="00632A0E"/>
    <w:rsid w:val="00632A4C"/>
    <w:rsid w:val="00632DA2"/>
    <w:rsid w:val="00632E6D"/>
    <w:rsid w:val="00632EB1"/>
    <w:rsid w:val="006331A7"/>
    <w:rsid w:val="0063361D"/>
    <w:rsid w:val="006336DC"/>
    <w:rsid w:val="00633735"/>
    <w:rsid w:val="00633763"/>
    <w:rsid w:val="00633811"/>
    <w:rsid w:val="00633833"/>
    <w:rsid w:val="00633951"/>
    <w:rsid w:val="00633965"/>
    <w:rsid w:val="00633B5E"/>
    <w:rsid w:val="00633C0A"/>
    <w:rsid w:val="00633D62"/>
    <w:rsid w:val="00633E31"/>
    <w:rsid w:val="0063405D"/>
    <w:rsid w:val="0063405E"/>
    <w:rsid w:val="00634077"/>
    <w:rsid w:val="006341AD"/>
    <w:rsid w:val="00634232"/>
    <w:rsid w:val="006342AF"/>
    <w:rsid w:val="00634430"/>
    <w:rsid w:val="006347F5"/>
    <w:rsid w:val="0063504A"/>
    <w:rsid w:val="0063517B"/>
    <w:rsid w:val="0063552C"/>
    <w:rsid w:val="00635EDC"/>
    <w:rsid w:val="00635F56"/>
    <w:rsid w:val="00636094"/>
    <w:rsid w:val="00636623"/>
    <w:rsid w:val="006367F4"/>
    <w:rsid w:val="0063681F"/>
    <w:rsid w:val="00636941"/>
    <w:rsid w:val="00636A76"/>
    <w:rsid w:val="00636B0E"/>
    <w:rsid w:val="006372C0"/>
    <w:rsid w:val="006373C7"/>
    <w:rsid w:val="006374F0"/>
    <w:rsid w:val="006376E2"/>
    <w:rsid w:val="00637A99"/>
    <w:rsid w:val="00637AAC"/>
    <w:rsid w:val="00637C24"/>
    <w:rsid w:val="00637E00"/>
    <w:rsid w:val="006401C6"/>
    <w:rsid w:val="00640207"/>
    <w:rsid w:val="00640222"/>
    <w:rsid w:val="00640529"/>
    <w:rsid w:val="00640686"/>
    <w:rsid w:val="0064092B"/>
    <w:rsid w:val="006409F3"/>
    <w:rsid w:val="00641061"/>
    <w:rsid w:val="006413FA"/>
    <w:rsid w:val="00641462"/>
    <w:rsid w:val="006419E1"/>
    <w:rsid w:val="006419ED"/>
    <w:rsid w:val="00641D78"/>
    <w:rsid w:val="0064218E"/>
    <w:rsid w:val="006422BF"/>
    <w:rsid w:val="00642542"/>
    <w:rsid w:val="00642B10"/>
    <w:rsid w:val="00642D10"/>
    <w:rsid w:val="00642DFA"/>
    <w:rsid w:val="006434CA"/>
    <w:rsid w:val="00643769"/>
    <w:rsid w:val="006437A9"/>
    <w:rsid w:val="00643973"/>
    <w:rsid w:val="00644200"/>
    <w:rsid w:val="0064428B"/>
    <w:rsid w:val="00644511"/>
    <w:rsid w:val="00644527"/>
    <w:rsid w:val="0064486C"/>
    <w:rsid w:val="00644E60"/>
    <w:rsid w:val="0064552C"/>
    <w:rsid w:val="006457B7"/>
    <w:rsid w:val="00645C7B"/>
    <w:rsid w:val="00646029"/>
    <w:rsid w:val="00646455"/>
    <w:rsid w:val="00646556"/>
    <w:rsid w:val="0064667E"/>
    <w:rsid w:val="00646B96"/>
    <w:rsid w:val="006473FF"/>
    <w:rsid w:val="0064744B"/>
    <w:rsid w:val="00647CB3"/>
    <w:rsid w:val="00647D60"/>
    <w:rsid w:val="00647DD3"/>
    <w:rsid w:val="00650150"/>
    <w:rsid w:val="00650854"/>
    <w:rsid w:val="006508EE"/>
    <w:rsid w:val="00650944"/>
    <w:rsid w:val="00650CF1"/>
    <w:rsid w:val="00650D1E"/>
    <w:rsid w:val="00650EB8"/>
    <w:rsid w:val="00650F7C"/>
    <w:rsid w:val="00650FBE"/>
    <w:rsid w:val="006513D5"/>
    <w:rsid w:val="00651731"/>
    <w:rsid w:val="006518B1"/>
    <w:rsid w:val="006519A7"/>
    <w:rsid w:val="00651AB2"/>
    <w:rsid w:val="00651AD0"/>
    <w:rsid w:val="00651AD3"/>
    <w:rsid w:val="00651FA0"/>
    <w:rsid w:val="006520A9"/>
    <w:rsid w:val="006521E5"/>
    <w:rsid w:val="006529BA"/>
    <w:rsid w:val="006529CE"/>
    <w:rsid w:val="00652AC5"/>
    <w:rsid w:val="00652BB4"/>
    <w:rsid w:val="006530FC"/>
    <w:rsid w:val="00653273"/>
    <w:rsid w:val="00653365"/>
    <w:rsid w:val="0065373E"/>
    <w:rsid w:val="00653748"/>
    <w:rsid w:val="00653B3B"/>
    <w:rsid w:val="00653C10"/>
    <w:rsid w:val="0065403E"/>
    <w:rsid w:val="00654346"/>
    <w:rsid w:val="006544F6"/>
    <w:rsid w:val="00654A54"/>
    <w:rsid w:val="00654B42"/>
    <w:rsid w:val="00654B8B"/>
    <w:rsid w:val="00654C2D"/>
    <w:rsid w:val="00654C64"/>
    <w:rsid w:val="00654C81"/>
    <w:rsid w:val="00655070"/>
    <w:rsid w:val="00655223"/>
    <w:rsid w:val="00655300"/>
    <w:rsid w:val="00655780"/>
    <w:rsid w:val="00655825"/>
    <w:rsid w:val="0065594D"/>
    <w:rsid w:val="00655B0D"/>
    <w:rsid w:val="00655D12"/>
    <w:rsid w:val="00655F76"/>
    <w:rsid w:val="006561FF"/>
    <w:rsid w:val="0065633A"/>
    <w:rsid w:val="0065641C"/>
    <w:rsid w:val="00656884"/>
    <w:rsid w:val="00656C60"/>
    <w:rsid w:val="00656D6F"/>
    <w:rsid w:val="00656D82"/>
    <w:rsid w:val="00656E2B"/>
    <w:rsid w:val="00656EB2"/>
    <w:rsid w:val="00656F68"/>
    <w:rsid w:val="00657005"/>
    <w:rsid w:val="00657753"/>
    <w:rsid w:val="006578C2"/>
    <w:rsid w:val="006578D9"/>
    <w:rsid w:val="00657B5E"/>
    <w:rsid w:val="00657EAB"/>
    <w:rsid w:val="00657EE4"/>
    <w:rsid w:val="00657F67"/>
    <w:rsid w:val="006601D0"/>
    <w:rsid w:val="006601F9"/>
    <w:rsid w:val="006602D1"/>
    <w:rsid w:val="00660484"/>
    <w:rsid w:val="006605DC"/>
    <w:rsid w:val="00660650"/>
    <w:rsid w:val="00660C7D"/>
    <w:rsid w:val="0066107E"/>
    <w:rsid w:val="00661128"/>
    <w:rsid w:val="00661223"/>
    <w:rsid w:val="00661244"/>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462"/>
    <w:rsid w:val="00663572"/>
    <w:rsid w:val="006635DC"/>
    <w:rsid w:val="00663908"/>
    <w:rsid w:val="0066402E"/>
    <w:rsid w:val="00664121"/>
    <w:rsid w:val="006646F4"/>
    <w:rsid w:val="00664996"/>
    <w:rsid w:val="00664B4F"/>
    <w:rsid w:val="0066511D"/>
    <w:rsid w:val="00665229"/>
    <w:rsid w:val="00665316"/>
    <w:rsid w:val="006654E8"/>
    <w:rsid w:val="0066551A"/>
    <w:rsid w:val="0066568F"/>
    <w:rsid w:val="0066586E"/>
    <w:rsid w:val="00665CCE"/>
    <w:rsid w:val="00666030"/>
    <w:rsid w:val="006660F3"/>
    <w:rsid w:val="0066649D"/>
    <w:rsid w:val="00666757"/>
    <w:rsid w:val="006672FC"/>
    <w:rsid w:val="00667A27"/>
    <w:rsid w:val="006702EB"/>
    <w:rsid w:val="0067030B"/>
    <w:rsid w:val="00670378"/>
    <w:rsid w:val="0067044E"/>
    <w:rsid w:val="006704BF"/>
    <w:rsid w:val="00670AAB"/>
    <w:rsid w:val="00670AD6"/>
    <w:rsid w:val="00670ECD"/>
    <w:rsid w:val="00671A96"/>
    <w:rsid w:val="00671C8F"/>
    <w:rsid w:val="0067222A"/>
    <w:rsid w:val="00672251"/>
    <w:rsid w:val="00672302"/>
    <w:rsid w:val="00672575"/>
    <w:rsid w:val="006727EC"/>
    <w:rsid w:val="00672966"/>
    <w:rsid w:val="006729A2"/>
    <w:rsid w:val="006729D5"/>
    <w:rsid w:val="00672AE7"/>
    <w:rsid w:val="00672B94"/>
    <w:rsid w:val="00672E1A"/>
    <w:rsid w:val="00672F44"/>
    <w:rsid w:val="00672FC2"/>
    <w:rsid w:val="006731E5"/>
    <w:rsid w:val="006732F2"/>
    <w:rsid w:val="0067330E"/>
    <w:rsid w:val="006735BC"/>
    <w:rsid w:val="006737DD"/>
    <w:rsid w:val="00673BDE"/>
    <w:rsid w:val="00673D6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275"/>
    <w:rsid w:val="006763E2"/>
    <w:rsid w:val="006767B8"/>
    <w:rsid w:val="00677141"/>
    <w:rsid w:val="00677725"/>
    <w:rsid w:val="006777E0"/>
    <w:rsid w:val="00677B0B"/>
    <w:rsid w:val="00677ED0"/>
    <w:rsid w:val="00677FAA"/>
    <w:rsid w:val="0068013A"/>
    <w:rsid w:val="00680400"/>
    <w:rsid w:val="00680A2A"/>
    <w:rsid w:val="00680A97"/>
    <w:rsid w:val="00680E62"/>
    <w:rsid w:val="00680F30"/>
    <w:rsid w:val="00680F33"/>
    <w:rsid w:val="00680F81"/>
    <w:rsid w:val="0068102D"/>
    <w:rsid w:val="006819F6"/>
    <w:rsid w:val="00681DF1"/>
    <w:rsid w:val="00681EF8"/>
    <w:rsid w:val="00681F28"/>
    <w:rsid w:val="0068226B"/>
    <w:rsid w:val="00682318"/>
    <w:rsid w:val="0068247B"/>
    <w:rsid w:val="006824E8"/>
    <w:rsid w:val="00682A4A"/>
    <w:rsid w:val="00682ED3"/>
    <w:rsid w:val="0068343D"/>
    <w:rsid w:val="00683503"/>
    <w:rsid w:val="0068351F"/>
    <w:rsid w:val="0068367C"/>
    <w:rsid w:val="00683748"/>
    <w:rsid w:val="00683D7F"/>
    <w:rsid w:val="00683EF3"/>
    <w:rsid w:val="006841D2"/>
    <w:rsid w:val="00684258"/>
    <w:rsid w:val="0068454E"/>
    <w:rsid w:val="006848A6"/>
    <w:rsid w:val="00684E30"/>
    <w:rsid w:val="00685211"/>
    <w:rsid w:val="006853FC"/>
    <w:rsid w:val="00685719"/>
    <w:rsid w:val="00685725"/>
    <w:rsid w:val="00685940"/>
    <w:rsid w:val="00685D3B"/>
    <w:rsid w:val="00685DE2"/>
    <w:rsid w:val="0068623E"/>
    <w:rsid w:val="00686366"/>
    <w:rsid w:val="0068653A"/>
    <w:rsid w:val="0068668F"/>
    <w:rsid w:val="006866E0"/>
    <w:rsid w:val="0068673B"/>
    <w:rsid w:val="006868CB"/>
    <w:rsid w:val="0068721F"/>
    <w:rsid w:val="0068727F"/>
    <w:rsid w:val="006875CA"/>
    <w:rsid w:val="00687DFE"/>
    <w:rsid w:val="00690447"/>
    <w:rsid w:val="00690C6D"/>
    <w:rsid w:val="00690CED"/>
    <w:rsid w:val="00690D12"/>
    <w:rsid w:val="00690F0E"/>
    <w:rsid w:val="00691278"/>
    <w:rsid w:val="006913FC"/>
    <w:rsid w:val="0069164F"/>
    <w:rsid w:val="00691755"/>
    <w:rsid w:val="00691825"/>
    <w:rsid w:val="006918F9"/>
    <w:rsid w:val="006919C5"/>
    <w:rsid w:val="00691A35"/>
    <w:rsid w:val="00691C3B"/>
    <w:rsid w:val="00691D23"/>
    <w:rsid w:val="00691D43"/>
    <w:rsid w:val="00691E8B"/>
    <w:rsid w:val="006923F8"/>
    <w:rsid w:val="0069248F"/>
    <w:rsid w:val="006924F5"/>
    <w:rsid w:val="00692521"/>
    <w:rsid w:val="0069253D"/>
    <w:rsid w:val="00692602"/>
    <w:rsid w:val="00692799"/>
    <w:rsid w:val="006927F0"/>
    <w:rsid w:val="00692979"/>
    <w:rsid w:val="00692981"/>
    <w:rsid w:val="00692A0D"/>
    <w:rsid w:val="00692B4F"/>
    <w:rsid w:val="00692EBE"/>
    <w:rsid w:val="00693077"/>
    <w:rsid w:val="0069313E"/>
    <w:rsid w:val="00693295"/>
    <w:rsid w:val="006935FA"/>
    <w:rsid w:val="006936AE"/>
    <w:rsid w:val="00693CA1"/>
    <w:rsid w:val="006943ED"/>
    <w:rsid w:val="0069447C"/>
    <w:rsid w:val="00694669"/>
    <w:rsid w:val="006949AD"/>
    <w:rsid w:val="00694A09"/>
    <w:rsid w:val="00694E53"/>
    <w:rsid w:val="0069522B"/>
    <w:rsid w:val="006954FA"/>
    <w:rsid w:val="00695694"/>
    <w:rsid w:val="0069577D"/>
    <w:rsid w:val="00695CA6"/>
    <w:rsid w:val="00695D50"/>
    <w:rsid w:val="00695D61"/>
    <w:rsid w:val="00695D68"/>
    <w:rsid w:val="00695E95"/>
    <w:rsid w:val="00695F62"/>
    <w:rsid w:val="0069601C"/>
    <w:rsid w:val="00696244"/>
    <w:rsid w:val="00696547"/>
    <w:rsid w:val="0069693B"/>
    <w:rsid w:val="006969D6"/>
    <w:rsid w:val="00696C33"/>
    <w:rsid w:val="0069701A"/>
    <w:rsid w:val="0069755C"/>
    <w:rsid w:val="006979DC"/>
    <w:rsid w:val="006979EF"/>
    <w:rsid w:val="00697C2C"/>
    <w:rsid w:val="00697C3B"/>
    <w:rsid w:val="00697C8C"/>
    <w:rsid w:val="006A01FA"/>
    <w:rsid w:val="006A05EF"/>
    <w:rsid w:val="006A0758"/>
    <w:rsid w:val="006A0942"/>
    <w:rsid w:val="006A0F0C"/>
    <w:rsid w:val="006A104A"/>
    <w:rsid w:val="006A1222"/>
    <w:rsid w:val="006A18CF"/>
    <w:rsid w:val="006A18DD"/>
    <w:rsid w:val="006A1B7F"/>
    <w:rsid w:val="006A1ECB"/>
    <w:rsid w:val="006A2245"/>
    <w:rsid w:val="006A2327"/>
    <w:rsid w:val="006A2347"/>
    <w:rsid w:val="006A24B3"/>
    <w:rsid w:val="006A2D0E"/>
    <w:rsid w:val="006A2DC5"/>
    <w:rsid w:val="006A2E66"/>
    <w:rsid w:val="006A31AE"/>
    <w:rsid w:val="006A3227"/>
    <w:rsid w:val="006A32EE"/>
    <w:rsid w:val="006A3334"/>
    <w:rsid w:val="006A3396"/>
    <w:rsid w:val="006A3574"/>
    <w:rsid w:val="006A3948"/>
    <w:rsid w:val="006A3974"/>
    <w:rsid w:val="006A3D6C"/>
    <w:rsid w:val="006A3F94"/>
    <w:rsid w:val="006A408B"/>
    <w:rsid w:val="006A4113"/>
    <w:rsid w:val="006A44C9"/>
    <w:rsid w:val="006A457C"/>
    <w:rsid w:val="006A4584"/>
    <w:rsid w:val="006A46C8"/>
    <w:rsid w:val="006A484F"/>
    <w:rsid w:val="006A49B5"/>
    <w:rsid w:val="006A5185"/>
    <w:rsid w:val="006A55F0"/>
    <w:rsid w:val="006A57B6"/>
    <w:rsid w:val="006A5A45"/>
    <w:rsid w:val="006A5CA3"/>
    <w:rsid w:val="006A5D36"/>
    <w:rsid w:val="006A5DDB"/>
    <w:rsid w:val="006A5E26"/>
    <w:rsid w:val="006A61E3"/>
    <w:rsid w:val="006A64C1"/>
    <w:rsid w:val="006A6725"/>
    <w:rsid w:val="006A6B69"/>
    <w:rsid w:val="006A6B96"/>
    <w:rsid w:val="006A6BB0"/>
    <w:rsid w:val="006A6CBB"/>
    <w:rsid w:val="006A6E74"/>
    <w:rsid w:val="006A7189"/>
    <w:rsid w:val="006A71A4"/>
    <w:rsid w:val="006A742A"/>
    <w:rsid w:val="006A7574"/>
    <w:rsid w:val="006A7604"/>
    <w:rsid w:val="006A7864"/>
    <w:rsid w:val="006A7BF2"/>
    <w:rsid w:val="006A7C40"/>
    <w:rsid w:val="006A7E51"/>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067"/>
    <w:rsid w:val="006B3604"/>
    <w:rsid w:val="006B393F"/>
    <w:rsid w:val="006B3A19"/>
    <w:rsid w:val="006B3D66"/>
    <w:rsid w:val="006B3E55"/>
    <w:rsid w:val="006B4CD6"/>
    <w:rsid w:val="006B4D4E"/>
    <w:rsid w:val="006B5875"/>
    <w:rsid w:val="006B5CDC"/>
    <w:rsid w:val="006B64D6"/>
    <w:rsid w:val="006B669C"/>
    <w:rsid w:val="006B6A35"/>
    <w:rsid w:val="006B6AD0"/>
    <w:rsid w:val="006B6BA3"/>
    <w:rsid w:val="006B6BF0"/>
    <w:rsid w:val="006B6C95"/>
    <w:rsid w:val="006B6CA7"/>
    <w:rsid w:val="006B6DAB"/>
    <w:rsid w:val="006B6E06"/>
    <w:rsid w:val="006B6EA9"/>
    <w:rsid w:val="006B70B6"/>
    <w:rsid w:val="006B713B"/>
    <w:rsid w:val="006B725C"/>
    <w:rsid w:val="006B7360"/>
    <w:rsid w:val="006B751D"/>
    <w:rsid w:val="006B75FA"/>
    <w:rsid w:val="006B7864"/>
    <w:rsid w:val="006B789D"/>
    <w:rsid w:val="006B7D39"/>
    <w:rsid w:val="006B7F96"/>
    <w:rsid w:val="006C03B2"/>
    <w:rsid w:val="006C0942"/>
    <w:rsid w:val="006C094A"/>
    <w:rsid w:val="006C09DD"/>
    <w:rsid w:val="006C0A1A"/>
    <w:rsid w:val="006C0A49"/>
    <w:rsid w:val="006C0B97"/>
    <w:rsid w:val="006C1085"/>
    <w:rsid w:val="006C1B3F"/>
    <w:rsid w:val="006C1C9E"/>
    <w:rsid w:val="006C1D6C"/>
    <w:rsid w:val="006C20C0"/>
    <w:rsid w:val="006C23EE"/>
    <w:rsid w:val="006C2507"/>
    <w:rsid w:val="006C2837"/>
    <w:rsid w:val="006C29F4"/>
    <w:rsid w:val="006C2A25"/>
    <w:rsid w:val="006C2F89"/>
    <w:rsid w:val="006C3187"/>
    <w:rsid w:val="006C375B"/>
    <w:rsid w:val="006C377A"/>
    <w:rsid w:val="006C38A4"/>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4C4"/>
    <w:rsid w:val="006C566C"/>
    <w:rsid w:val="006C57EC"/>
    <w:rsid w:val="006C589A"/>
    <w:rsid w:val="006C58B4"/>
    <w:rsid w:val="006C5A4C"/>
    <w:rsid w:val="006C5C20"/>
    <w:rsid w:val="006C5FF1"/>
    <w:rsid w:val="006C6287"/>
    <w:rsid w:val="006C677C"/>
    <w:rsid w:val="006C6E92"/>
    <w:rsid w:val="006C75C9"/>
    <w:rsid w:val="006C7E65"/>
    <w:rsid w:val="006D0146"/>
    <w:rsid w:val="006D0233"/>
    <w:rsid w:val="006D03CD"/>
    <w:rsid w:val="006D0441"/>
    <w:rsid w:val="006D0A70"/>
    <w:rsid w:val="006D0AD9"/>
    <w:rsid w:val="006D0BB0"/>
    <w:rsid w:val="006D0DED"/>
    <w:rsid w:val="006D0E17"/>
    <w:rsid w:val="006D11A5"/>
    <w:rsid w:val="006D164F"/>
    <w:rsid w:val="006D19ED"/>
    <w:rsid w:val="006D1A23"/>
    <w:rsid w:val="006D1B2E"/>
    <w:rsid w:val="006D1CF3"/>
    <w:rsid w:val="006D1DEC"/>
    <w:rsid w:val="006D1F1A"/>
    <w:rsid w:val="006D212B"/>
    <w:rsid w:val="006D21FF"/>
    <w:rsid w:val="006D2228"/>
    <w:rsid w:val="006D2357"/>
    <w:rsid w:val="006D2440"/>
    <w:rsid w:val="006D2627"/>
    <w:rsid w:val="006D27E2"/>
    <w:rsid w:val="006D2DFB"/>
    <w:rsid w:val="006D31AF"/>
    <w:rsid w:val="006D31DD"/>
    <w:rsid w:val="006D4258"/>
    <w:rsid w:val="006D43BD"/>
    <w:rsid w:val="006D4752"/>
    <w:rsid w:val="006D4756"/>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3C0"/>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053"/>
    <w:rsid w:val="006E148C"/>
    <w:rsid w:val="006E1571"/>
    <w:rsid w:val="006E171C"/>
    <w:rsid w:val="006E176F"/>
    <w:rsid w:val="006E18BC"/>
    <w:rsid w:val="006E1EE9"/>
    <w:rsid w:val="006E2096"/>
    <w:rsid w:val="006E22CC"/>
    <w:rsid w:val="006E2405"/>
    <w:rsid w:val="006E247D"/>
    <w:rsid w:val="006E260B"/>
    <w:rsid w:val="006E2AA6"/>
    <w:rsid w:val="006E2E98"/>
    <w:rsid w:val="006E2FBC"/>
    <w:rsid w:val="006E3076"/>
    <w:rsid w:val="006E31F6"/>
    <w:rsid w:val="006E3D3A"/>
    <w:rsid w:val="006E4362"/>
    <w:rsid w:val="006E4469"/>
    <w:rsid w:val="006E459B"/>
    <w:rsid w:val="006E4C63"/>
    <w:rsid w:val="006E4EC2"/>
    <w:rsid w:val="006E50DF"/>
    <w:rsid w:val="006E512D"/>
    <w:rsid w:val="006E5151"/>
    <w:rsid w:val="006E54EC"/>
    <w:rsid w:val="006E554E"/>
    <w:rsid w:val="006E5863"/>
    <w:rsid w:val="006E5C47"/>
    <w:rsid w:val="006E63EA"/>
    <w:rsid w:val="006E64C6"/>
    <w:rsid w:val="006E684A"/>
    <w:rsid w:val="006E6A05"/>
    <w:rsid w:val="006E6A86"/>
    <w:rsid w:val="006E6DA9"/>
    <w:rsid w:val="006E6F03"/>
    <w:rsid w:val="006E7090"/>
    <w:rsid w:val="006E715A"/>
    <w:rsid w:val="006E71A8"/>
    <w:rsid w:val="006E7320"/>
    <w:rsid w:val="006E7496"/>
    <w:rsid w:val="006E78B5"/>
    <w:rsid w:val="006E792F"/>
    <w:rsid w:val="006E7969"/>
    <w:rsid w:val="006E7C82"/>
    <w:rsid w:val="006E7CE5"/>
    <w:rsid w:val="006E7E49"/>
    <w:rsid w:val="006E7EBC"/>
    <w:rsid w:val="006E7F71"/>
    <w:rsid w:val="006E7FD1"/>
    <w:rsid w:val="006F0492"/>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AFD"/>
    <w:rsid w:val="006F3B01"/>
    <w:rsid w:val="006F3BDF"/>
    <w:rsid w:val="006F3D00"/>
    <w:rsid w:val="006F4072"/>
    <w:rsid w:val="006F407D"/>
    <w:rsid w:val="006F4189"/>
    <w:rsid w:val="006F4862"/>
    <w:rsid w:val="006F4A19"/>
    <w:rsid w:val="006F4B0E"/>
    <w:rsid w:val="006F4C7E"/>
    <w:rsid w:val="006F4D51"/>
    <w:rsid w:val="006F4E88"/>
    <w:rsid w:val="006F4EB5"/>
    <w:rsid w:val="006F557B"/>
    <w:rsid w:val="006F5AB6"/>
    <w:rsid w:val="006F5B41"/>
    <w:rsid w:val="006F5FD0"/>
    <w:rsid w:val="006F62EC"/>
    <w:rsid w:val="006F64A0"/>
    <w:rsid w:val="006F6689"/>
    <w:rsid w:val="006F6740"/>
    <w:rsid w:val="006F6D2E"/>
    <w:rsid w:val="006F73B8"/>
    <w:rsid w:val="006F746D"/>
    <w:rsid w:val="006F7A92"/>
    <w:rsid w:val="006F7B37"/>
    <w:rsid w:val="006F7C53"/>
    <w:rsid w:val="006F7E42"/>
    <w:rsid w:val="00700042"/>
    <w:rsid w:val="0070023A"/>
    <w:rsid w:val="00701493"/>
    <w:rsid w:val="0070155A"/>
    <w:rsid w:val="007015C0"/>
    <w:rsid w:val="007017BD"/>
    <w:rsid w:val="007017EA"/>
    <w:rsid w:val="0070181F"/>
    <w:rsid w:val="00701922"/>
    <w:rsid w:val="0070193E"/>
    <w:rsid w:val="0070194E"/>
    <w:rsid w:val="007019D2"/>
    <w:rsid w:val="00701B05"/>
    <w:rsid w:val="00701B27"/>
    <w:rsid w:val="00702250"/>
    <w:rsid w:val="00702BFC"/>
    <w:rsid w:val="00702DFC"/>
    <w:rsid w:val="00703112"/>
    <w:rsid w:val="0070337D"/>
    <w:rsid w:val="007034BC"/>
    <w:rsid w:val="0070351F"/>
    <w:rsid w:val="007035F6"/>
    <w:rsid w:val="007036E5"/>
    <w:rsid w:val="007037B3"/>
    <w:rsid w:val="007038D5"/>
    <w:rsid w:val="00703CF2"/>
    <w:rsid w:val="007047A7"/>
    <w:rsid w:val="007048DD"/>
    <w:rsid w:val="007049E4"/>
    <w:rsid w:val="00704A33"/>
    <w:rsid w:val="00704DEB"/>
    <w:rsid w:val="00704F83"/>
    <w:rsid w:val="007052F3"/>
    <w:rsid w:val="00705584"/>
    <w:rsid w:val="007056FA"/>
    <w:rsid w:val="0070581F"/>
    <w:rsid w:val="00705E96"/>
    <w:rsid w:val="007064A1"/>
    <w:rsid w:val="007066E1"/>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0D5B"/>
    <w:rsid w:val="0071105F"/>
    <w:rsid w:val="007110FE"/>
    <w:rsid w:val="00711139"/>
    <w:rsid w:val="0071134C"/>
    <w:rsid w:val="00711760"/>
    <w:rsid w:val="0071196B"/>
    <w:rsid w:val="00711A0F"/>
    <w:rsid w:val="00711AE4"/>
    <w:rsid w:val="00711D10"/>
    <w:rsid w:val="00711D73"/>
    <w:rsid w:val="00711E0C"/>
    <w:rsid w:val="00712A0F"/>
    <w:rsid w:val="00712BC7"/>
    <w:rsid w:val="00712E34"/>
    <w:rsid w:val="00712FDB"/>
    <w:rsid w:val="00713199"/>
    <w:rsid w:val="007131B3"/>
    <w:rsid w:val="00713709"/>
    <w:rsid w:val="0071374D"/>
    <w:rsid w:val="00713AD6"/>
    <w:rsid w:val="00713B48"/>
    <w:rsid w:val="00713C59"/>
    <w:rsid w:val="00713CA2"/>
    <w:rsid w:val="00713FC4"/>
    <w:rsid w:val="00713FFB"/>
    <w:rsid w:val="00714201"/>
    <w:rsid w:val="00714312"/>
    <w:rsid w:val="007143BE"/>
    <w:rsid w:val="0071464B"/>
    <w:rsid w:val="00714722"/>
    <w:rsid w:val="00714A6A"/>
    <w:rsid w:val="00714A8C"/>
    <w:rsid w:val="00714D6A"/>
    <w:rsid w:val="00715E3D"/>
    <w:rsid w:val="00715F49"/>
    <w:rsid w:val="007161E7"/>
    <w:rsid w:val="007162F2"/>
    <w:rsid w:val="007163BF"/>
    <w:rsid w:val="0071649C"/>
    <w:rsid w:val="0071668E"/>
    <w:rsid w:val="00716720"/>
    <w:rsid w:val="00716732"/>
    <w:rsid w:val="0071692A"/>
    <w:rsid w:val="00716C3F"/>
    <w:rsid w:val="00716CD3"/>
    <w:rsid w:val="00716F80"/>
    <w:rsid w:val="00716FB1"/>
    <w:rsid w:val="00716FC0"/>
    <w:rsid w:val="00717267"/>
    <w:rsid w:val="00717876"/>
    <w:rsid w:val="007178EE"/>
    <w:rsid w:val="00717973"/>
    <w:rsid w:val="00717A59"/>
    <w:rsid w:val="00717B0A"/>
    <w:rsid w:val="007203A0"/>
    <w:rsid w:val="00720759"/>
    <w:rsid w:val="0072076E"/>
    <w:rsid w:val="00720BD4"/>
    <w:rsid w:val="00720D70"/>
    <w:rsid w:val="00720E1E"/>
    <w:rsid w:val="00720EA9"/>
    <w:rsid w:val="007210F0"/>
    <w:rsid w:val="0072130B"/>
    <w:rsid w:val="0072149B"/>
    <w:rsid w:val="0072159D"/>
    <w:rsid w:val="007215A9"/>
    <w:rsid w:val="007216CD"/>
    <w:rsid w:val="007218A9"/>
    <w:rsid w:val="0072190B"/>
    <w:rsid w:val="007219ED"/>
    <w:rsid w:val="00721E1D"/>
    <w:rsid w:val="007221F1"/>
    <w:rsid w:val="007221FD"/>
    <w:rsid w:val="00722745"/>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28"/>
    <w:rsid w:val="00726BFA"/>
    <w:rsid w:val="00727C35"/>
    <w:rsid w:val="00727E5D"/>
    <w:rsid w:val="00727E9F"/>
    <w:rsid w:val="007300BE"/>
    <w:rsid w:val="00730302"/>
    <w:rsid w:val="00730508"/>
    <w:rsid w:val="00730BDE"/>
    <w:rsid w:val="00730CB6"/>
    <w:rsid w:val="00731032"/>
    <w:rsid w:val="0073128B"/>
    <w:rsid w:val="0073171A"/>
    <w:rsid w:val="007318EE"/>
    <w:rsid w:val="00731945"/>
    <w:rsid w:val="00731A41"/>
    <w:rsid w:val="00731A66"/>
    <w:rsid w:val="00731D37"/>
    <w:rsid w:val="00731E4B"/>
    <w:rsid w:val="00731E9C"/>
    <w:rsid w:val="00732321"/>
    <w:rsid w:val="00732406"/>
    <w:rsid w:val="00732425"/>
    <w:rsid w:val="007328AB"/>
    <w:rsid w:val="00732B16"/>
    <w:rsid w:val="00733315"/>
    <w:rsid w:val="007335DE"/>
    <w:rsid w:val="00733858"/>
    <w:rsid w:val="00733A74"/>
    <w:rsid w:val="00733A80"/>
    <w:rsid w:val="00733AA9"/>
    <w:rsid w:val="00733B1F"/>
    <w:rsid w:val="00733BAD"/>
    <w:rsid w:val="00733F4E"/>
    <w:rsid w:val="0073405A"/>
    <w:rsid w:val="0073443E"/>
    <w:rsid w:val="0073497A"/>
    <w:rsid w:val="007356D0"/>
    <w:rsid w:val="0073587A"/>
    <w:rsid w:val="007359D3"/>
    <w:rsid w:val="00735B00"/>
    <w:rsid w:val="00735D07"/>
    <w:rsid w:val="00736043"/>
    <w:rsid w:val="0073637C"/>
    <w:rsid w:val="007364C6"/>
    <w:rsid w:val="00736801"/>
    <w:rsid w:val="00736A49"/>
    <w:rsid w:val="00736D7B"/>
    <w:rsid w:val="00736DE2"/>
    <w:rsid w:val="00737027"/>
    <w:rsid w:val="00737593"/>
    <w:rsid w:val="007377ED"/>
    <w:rsid w:val="007379C8"/>
    <w:rsid w:val="00737A16"/>
    <w:rsid w:val="00737E2E"/>
    <w:rsid w:val="00740059"/>
    <w:rsid w:val="00740698"/>
    <w:rsid w:val="007406C0"/>
    <w:rsid w:val="007407A5"/>
    <w:rsid w:val="007409E8"/>
    <w:rsid w:val="00740AC1"/>
    <w:rsid w:val="00740B3A"/>
    <w:rsid w:val="00740CD3"/>
    <w:rsid w:val="0074108B"/>
    <w:rsid w:val="00741662"/>
    <w:rsid w:val="0074178F"/>
    <w:rsid w:val="007419FC"/>
    <w:rsid w:val="00741A18"/>
    <w:rsid w:val="00741C47"/>
    <w:rsid w:val="00741ED7"/>
    <w:rsid w:val="007420C9"/>
    <w:rsid w:val="00742235"/>
    <w:rsid w:val="007422B2"/>
    <w:rsid w:val="00742695"/>
    <w:rsid w:val="007429AB"/>
    <w:rsid w:val="00742A51"/>
    <w:rsid w:val="00742BFB"/>
    <w:rsid w:val="00742E47"/>
    <w:rsid w:val="00742EC0"/>
    <w:rsid w:val="00742EE4"/>
    <w:rsid w:val="00743257"/>
    <w:rsid w:val="0074336F"/>
    <w:rsid w:val="00743425"/>
    <w:rsid w:val="00743757"/>
    <w:rsid w:val="00743867"/>
    <w:rsid w:val="00743E88"/>
    <w:rsid w:val="00744055"/>
    <w:rsid w:val="007442FC"/>
    <w:rsid w:val="0074460C"/>
    <w:rsid w:val="00744672"/>
    <w:rsid w:val="00744844"/>
    <w:rsid w:val="00744AD3"/>
    <w:rsid w:val="00744FB1"/>
    <w:rsid w:val="0074576E"/>
    <w:rsid w:val="00745E76"/>
    <w:rsid w:val="00745EBB"/>
    <w:rsid w:val="00746167"/>
    <w:rsid w:val="00746199"/>
    <w:rsid w:val="0074631B"/>
    <w:rsid w:val="0074644A"/>
    <w:rsid w:val="00746902"/>
    <w:rsid w:val="00746BC2"/>
    <w:rsid w:val="00746CFB"/>
    <w:rsid w:val="00746DA0"/>
    <w:rsid w:val="00746F0B"/>
    <w:rsid w:val="00747446"/>
    <w:rsid w:val="00747A03"/>
    <w:rsid w:val="00747BD8"/>
    <w:rsid w:val="00747C10"/>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878"/>
    <w:rsid w:val="00753B9D"/>
    <w:rsid w:val="00753E73"/>
    <w:rsid w:val="00753F01"/>
    <w:rsid w:val="0075401D"/>
    <w:rsid w:val="00754061"/>
    <w:rsid w:val="0075412E"/>
    <w:rsid w:val="0075433E"/>
    <w:rsid w:val="0075461F"/>
    <w:rsid w:val="00754705"/>
    <w:rsid w:val="00754D64"/>
    <w:rsid w:val="00754EDE"/>
    <w:rsid w:val="00754FEC"/>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A5"/>
    <w:rsid w:val="007572E9"/>
    <w:rsid w:val="0075747F"/>
    <w:rsid w:val="00757495"/>
    <w:rsid w:val="0075753B"/>
    <w:rsid w:val="00757A61"/>
    <w:rsid w:val="00757CCC"/>
    <w:rsid w:val="00757CD9"/>
    <w:rsid w:val="00757D4D"/>
    <w:rsid w:val="00757E8E"/>
    <w:rsid w:val="00757FE8"/>
    <w:rsid w:val="007600CF"/>
    <w:rsid w:val="007604E2"/>
    <w:rsid w:val="00760756"/>
    <w:rsid w:val="007608B3"/>
    <w:rsid w:val="00760BFA"/>
    <w:rsid w:val="00760D79"/>
    <w:rsid w:val="00760E75"/>
    <w:rsid w:val="0076131B"/>
    <w:rsid w:val="007613AF"/>
    <w:rsid w:val="00761488"/>
    <w:rsid w:val="0076148C"/>
    <w:rsid w:val="00761520"/>
    <w:rsid w:val="00761776"/>
    <w:rsid w:val="007618CC"/>
    <w:rsid w:val="007619FB"/>
    <w:rsid w:val="0076200C"/>
    <w:rsid w:val="007624B0"/>
    <w:rsid w:val="007624B9"/>
    <w:rsid w:val="00762924"/>
    <w:rsid w:val="0076295C"/>
    <w:rsid w:val="00762A84"/>
    <w:rsid w:val="00762D15"/>
    <w:rsid w:val="00763055"/>
    <w:rsid w:val="00763070"/>
    <w:rsid w:val="00763272"/>
    <w:rsid w:val="0076357A"/>
    <w:rsid w:val="00763725"/>
    <w:rsid w:val="0076375B"/>
    <w:rsid w:val="00763D32"/>
    <w:rsid w:val="00764140"/>
    <w:rsid w:val="0076433B"/>
    <w:rsid w:val="00764340"/>
    <w:rsid w:val="0076442F"/>
    <w:rsid w:val="00764709"/>
    <w:rsid w:val="007647CA"/>
    <w:rsid w:val="00764832"/>
    <w:rsid w:val="00764BD8"/>
    <w:rsid w:val="00764CD4"/>
    <w:rsid w:val="00764E4E"/>
    <w:rsid w:val="00764EB8"/>
    <w:rsid w:val="00765098"/>
    <w:rsid w:val="007652F7"/>
    <w:rsid w:val="00765391"/>
    <w:rsid w:val="007653C6"/>
    <w:rsid w:val="007657DC"/>
    <w:rsid w:val="0076598E"/>
    <w:rsid w:val="00765A64"/>
    <w:rsid w:val="00765FDC"/>
    <w:rsid w:val="007660D1"/>
    <w:rsid w:val="0076642C"/>
    <w:rsid w:val="00766559"/>
    <w:rsid w:val="007667D5"/>
    <w:rsid w:val="00766B0E"/>
    <w:rsid w:val="00766BFB"/>
    <w:rsid w:val="00766DFE"/>
    <w:rsid w:val="00766E27"/>
    <w:rsid w:val="00766F86"/>
    <w:rsid w:val="0076731C"/>
    <w:rsid w:val="00767416"/>
    <w:rsid w:val="0076747C"/>
    <w:rsid w:val="007676F2"/>
    <w:rsid w:val="007678B6"/>
    <w:rsid w:val="0076792C"/>
    <w:rsid w:val="00767BE0"/>
    <w:rsid w:val="007700BD"/>
    <w:rsid w:val="007706CC"/>
    <w:rsid w:val="007709C0"/>
    <w:rsid w:val="00770B00"/>
    <w:rsid w:val="00770BBD"/>
    <w:rsid w:val="00770CEE"/>
    <w:rsid w:val="00771284"/>
    <w:rsid w:val="007718CC"/>
    <w:rsid w:val="00771984"/>
    <w:rsid w:val="007719DC"/>
    <w:rsid w:val="00771A9F"/>
    <w:rsid w:val="00771F48"/>
    <w:rsid w:val="007721AD"/>
    <w:rsid w:val="0077255B"/>
    <w:rsid w:val="00772B43"/>
    <w:rsid w:val="00772C97"/>
    <w:rsid w:val="00772D15"/>
    <w:rsid w:val="00772D6B"/>
    <w:rsid w:val="00772DC3"/>
    <w:rsid w:val="007733C4"/>
    <w:rsid w:val="0077382F"/>
    <w:rsid w:val="00773B0E"/>
    <w:rsid w:val="00773B98"/>
    <w:rsid w:val="00773C06"/>
    <w:rsid w:val="00773C73"/>
    <w:rsid w:val="00773EEF"/>
    <w:rsid w:val="0077406A"/>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CFE"/>
    <w:rsid w:val="00777EE9"/>
    <w:rsid w:val="00780657"/>
    <w:rsid w:val="00780980"/>
    <w:rsid w:val="007809E1"/>
    <w:rsid w:val="00780FD1"/>
    <w:rsid w:val="00781089"/>
    <w:rsid w:val="0078109E"/>
    <w:rsid w:val="0078122D"/>
    <w:rsid w:val="00781426"/>
    <w:rsid w:val="0078146E"/>
    <w:rsid w:val="00781633"/>
    <w:rsid w:val="0078165E"/>
    <w:rsid w:val="007816BD"/>
    <w:rsid w:val="007816FD"/>
    <w:rsid w:val="00781B54"/>
    <w:rsid w:val="00781B9A"/>
    <w:rsid w:val="00781BF7"/>
    <w:rsid w:val="00781DAD"/>
    <w:rsid w:val="00782266"/>
    <w:rsid w:val="007822AF"/>
    <w:rsid w:val="00782325"/>
    <w:rsid w:val="0078243D"/>
    <w:rsid w:val="00782499"/>
    <w:rsid w:val="00782B9C"/>
    <w:rsid w:val="00782D8A"/>
    <w:rsid w:val="00783171"/>
    <w:rsid w:val="00783315"/>
    <w:rsid w:val="00783389"/>
    <w:rsid w:val="007833C3"/>
    <w:rsid w:val="00783666"/>
    <w:rsid w:val="007837BE"/>
    <w:rsid w:val="0078380D"/>
    <w:rsid w:val="00783BB5"/>
    <w:rsid w:val="00783E26"/>
    <w:rsid w:val="007842FE"/>
    <w:rsid w:val="00784702"/>
    <w:rsid w:val="007848B8"/>
    <w:rsid w:val="00784C31"/>
    <w:rsid w:val="00784CB3"/>
    <w:rsid w:val="00784E6D"/>
    <w:rsid w:val="00784EA1"/>
    <w:rsid w:val="00784FC2"/>
    <w:rsid w:val="00784FC7"/>
    <w:rsid w:val="0078606D"/>
    <w:rsid w:val="007860DC"/>
    <w:rsid w:val="007861D1"/>
    <w:rsid w:val="00786272"/>
    <w:rsid w:val="007864B2"/>
    <w:rsid w:val="00786620"/>
    <w:rsid w:val="00786642"/>
    <w:rsid w:val="00786866"/>
    <w:rsid w:val="007868B7"/>
    <w:rsid w:val="00786A10"/>
    <w:rsid w:val="00786BC0"/>
    <w:rsid w:val="0078711B"/>
    <w:rsid w:val="0078756D"/>
    <w:rsid w:val="00787736"/>
    <w:rsid w:val="00787872"/>
    <w:rsid w:val="00787880"/>
    <w:rsid w:val="007878F1"/>
    <w:rsid w:val="00787977"/>
    <w:rsid w:val="007879E8"/>
    <w:rsid w:val="00787A55"/>
    <w:rsid w:val="00787D06"/>
    <w:rsid w:val="00787FF1"/>
    <w:rsid w:val="007902FB"/>
    <w:rsid w:val="0079035A"/>
    <w:rsid w:val="0079051B"/>
    <w:rsid w:val="00790E21"/>
    <w:rsid w:val="007912F7"/>
    <w:rsid w:val="007916D2"/>
    <w:rsid w:val="007917B4"/>
    <w:rsid w:val="0079183A"/>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006"/>
    <w:rsid w:val="0079322B"/>
    <w:rsid w:val="00793430"/>
    <w:rsid w:val="007939C7"/>
    <w:rsid w:val="00793D9E"/>
    <w:rsid w:val="00793F70"/>
    <w:rsid w:val="007947FB"/>
    <w:rsid w:val="007953DC"/>
    <w:rsid w:val="0079541B"/>
    <w:rsid w:val="0079547B"/>
    <w:rsid w:val="007954AC"/>
    <w:rsid w:val="00795760"/>
    <w:rsid w:val="00795CED"/>
    <w:rsid w:val="0079601B"/>
    <w:rsid w:val="007962E1"/>
    <w:rsid w:val="00796504"/>
    <w:rsid w:val="0079663F"/>
    <w:rsid w:val="007968C9"/>
    <w:rsid w:val="00796F91"/>
    <w:rsid w:val="00797DAA"/>
    <w:rsid w:val="00797DDD"/>
    <w:rsid w:val="00797E01"/>
    <w:rsid w:val="00797FCF"/>
    <w:rsid w:val="007A0616"/>
    <w:rsid w:val="007A0970"/>
    <w:rsid w:val="007A09BC"/>
    <w:rsid w:val="007A0AC7"/>
    <w:rsid w:val="007A0DAC"/>
    <w:rsid w:val="007A0F46"/>
    <w:rsid w:val="007A0F6B"/>
    <w:rsid w:val="007A0FE0"/>
    <w:rsid w:val="007A1189"/>
    <w:rsid w:val="007A1191"/>
    <w:rsid w:val="007A130A"/>
    <w:rsid w:val="007A15BA"/>
    <w:rsid w:val="007A1622"/>
    <w:rsid w:val="007A166E"/>
    <w:rsid w:val="007A18C1"/>
    <w:rsid w:val="007A1B63"/>
    <w:rsid w:val="007A23FE"/>
    <w:rsid w:val="007A2428"/>
    <w:rsid w:val="007A285D"/>
    <w:rsid w:val="007A2A71"/>
    <w:rsid w:val="007A2BFF"/>
    <w:rsid w:val="007A2DE7"/>
    <w:rsid w:val="007A300F"/>
    <w:rsid w:val="007A3040"/>
    <w:rsid w:val="007A30CD"/>
    <w:rsid w:val="007A3147"/>
    <w:rsid w:val="007A3373"/>
    <w:rsid w:val="007A3376"/>
    <w:rsid w:val="007A3395"/>
    <w:rsid w:val="007A3505"/>
    <w:rsid w:val="007A375B"/>
    <w:rsid w:val="007A3BF2"/>
    <w:rsid w:val="007A3E8C"/>
    <w:rsid w:val="007A4264"/>
    <w:rsid w:val="007A43F5"/>
    <w:rsid w:val="007A4A07"/>
    <w:rsid w:val="007A4AF1"/>
    <w:rsid w:val="007A4B1D"/>
    <w:rsid w:val="007A51AB"/>
    <w:rsid w:val="007A5288"/>
    <w:rsid w:val="007A5DA9"/>
    <w:rsid w:val="007A5E17"/>
    <w:rsid w:val="007A6101"/>
    <w:rsid w:val="007A618D"/>
    <w:rsid w:val="007A6333"/>
    <w:rsid w:val="007A6477"/>
    <w:rsid w:val="007A6501"/>
    <w:rsid w:val="007A673C"/>
    <w:rsid w:val="007A6909"/>
    <w:rsid w:val="007A6DE7"/>
    <w:rsid w:val="007A6E39"/>
    <w:rsid w:val="007A75A3"/>
    <w:rsid w:val="007A7A14"/>
    <w:rsid w:val="007A7EA2"/>
    <w:rsid w:val="007B0253"/>
    <w:rsid w:val="007B0669"/>
    <w:rsid w:val="007B06BC"/>
    <w:rsid w:val="007B073B"/>
    <w:rsid w:val="007B0865"/>
    <w:rsid w:val="007B09ED"/>
    <w:rsid w:val="007B0B92"/>
    <w:rsid w:val="007B0D04"/>
    <w:rsid w:val="007B0F0D"/>
    <w:rsid w:val="007B1061"/>
    <w:rsid w:val="007B11D2"/>
    <w:rsid w:val="007B1257"/>
    <w:rsid w:val="007B14A8"/>
    <w:rsid w:val="007B155A"/>
    <w:rsid w:val="007B17A8"/>
    <w:rsid w:val="007B1C2D"/>
    <w:rsid w:val="007B1DC6"/>
    <w:rsid w:val="007B1F9A"/>
    <w:rsid w:val="007B21A9"/>
    <w:rsid w:val="007B2202"/>
    <w:rsid w:val="007B2638"/>
    <w:rsid w:val="007B2AC5"/>
    <w:rsid w:val="007B2BC0"/>
    <w:rsid w:val="007B314C"/>
    <w:rsid w:val="007B31BD"/>
    <w:rsid w:val="007B322B"/>
    <w:rsid w:val="007B3476"/>
    <w:rsid w:val="007B3BF0"/>
    <w:rsid w:val="007B3D12"/>
    <w:rsid w:val="007B3D55"/>
    <w:rsid w:val="007B3F98"/>
    <w:rsid w:val="007B40AD"/>
    <w:rsid w:val="007B448A"/>
    <w:rsid w:val="007B44DC"/>
    <w:rsid w:val="007B4533"/>
    <w:rsid w:val="007B4543"/>
    <w:rsid w:val="007B4812"/>
    <w:rsid w:val="007B484D"/>
    <w:rsid w:val="007B4907"/>
    <w:rsid w:val="007B4937"/>
    <w:rsid w:val="007B4BA5"/>
    <w:rsid w:val="007B549A"/>
    <w:rsid w:val="007B5802"/>
    <w:rsid w:val="007B5A66"/>
    <w:rsid w:val="007B5AD8"/>
    <w:rsid w:val="007B5BBD"/>
    <w:rsid w:val="007B5E5F"/>
    <w:rsid w:val="007B614B"/>
    <w:rsid w:val="007B630D"/>
    <w:rsid w:val="007B67D9"/>
    <w:rsid w:val="007B697F"/>
    <w:rsid w:val="007B6F27"/>
    <w:rsid w:val="007B7618"/>
    <w:rsid w:val="007C0107"/>
    <w:rsid w:val="007C0598"/>
    <w:rsid w:val="007C0880"/>
    <w:rsid w:val="007C0BD2"/>
    <w:rsid w:val="007C0E25"/>
    <w:rsid w:val="007C0F3A"/>
    <w:rsid w:val="007C1065"/>
    <w:rsid w:val="007C1357"/>
    <w:rsid w:val="007C140F"/>
    <w:rsid w:val="007C1537"/>
    <w:rsid w:val="007C16D7"/>
    <w:rsid w:val="007C1884"/>
    <w:rsid w:val="007C1B89"/>
    <w:rsid w:val="007C1B94"/>
    <w:rsid w:val="007C1FB5"/>
    <w:rsid w:val="007C286E"/>
    <w:rsid w:val="007C2A39"/>
    <w:rsid w:val="007C2BCA"/>
    <w:rsid w:val="007C2DAD"/>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B92"/>
    <w:rsid w:val="007C5CE6"/>
    <w:rsid w:val="007C5DB6"/>
    <w:rsid w:val="007C5E0F"/>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86C"/>
    <w:rsid w:val="007D08BC"/>
    <w:rsid w:val="007D096E"/>
    <w:rsid w:val="007D098C"/>
    <w:rsid w:val="007D0BA5"/>
    <w:rsid w:val="007D11B6"/>
    <w:rsid w:val="007D148E"/>
    <w:rsid w:val="007D149C"/>
    <w:rsid w:val="007D1558"/>
    <w:rsid w:val="007D1B7C"/>
    <w:rsid w:val="007D1B88"/>
    <w:rsid w:val="007D1C4A"/>
    <w:rsid w:val="007D1F23"/>
    <w:rsid w:val="007D214A"/>
    <w:rsid w:val="007D21B6"/>
    <w:rsid w:val="007D2306"/>
    <w:rsid w:val="007D2713"/>
    <w:rsid w:val="007D3185"/>
    <w:rsid w:val="007D357E"/>
    <w:rsid w:val="007D3889"/>
    <w:rsid w:val="007D39A2"/>
    <w:rsid w:val="007D39D7"/>
    <w:rsid w:val="007D3F34"/>
    <w:rsid w:val="007D406E"/>
    <w:rsid w:val="007D4146"/>
    <w:rsid w:val="007D417F"/>
    <w:rsid w:val="007D4422"/>
    <w:rsid w:val="007D460F"/>
    <w:rsid w:val="007D47E5"/>
    <w:rsid w:val="007D4FF2"/>
    <w:rsid w:val="007D512C"/>
    <w:rsid w:val="007D51A8"/>
    <w:rsid w:val="007D526F"/>
    <w:rsid w:val="007D534E"/>
    <w:rsid w:val="007D54C0"/>
    <w:rsid w:val="007D55D6"/>
    <w:rsid w:val="007D561B"/>
    <w:rsid w:val="007D5858"/>
    <w:rsid w:val="007D590F"/>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6CD"/>
    <w:rsid w:val="007D7829"/>
    <w:rsid w:val="007D78C9"/>
    <w:rsid w:val="007D794A"/>
    <w:rsid w:val="007D7E94"/>
    <w:rsid w:val="007D7F7E"/>
    <w:rsid w:val="007D7FB1"/>
    <w:rsid w:val="007E00FC"/>
    <w:rsid w:val="007E015E"/>
    <w:rsid w:val="007E0162"/>
    <w:rsid w:val="007E02CC"/>
    <w:rsid w:val="007E03B9"/>
    <w:rsid w:val="007E0658"/>
    <w:rsid w:val="007E07FD"/>
    <w:rsid w:val="007E0981"/>
    <w:rsid w:val="007E0986"/>
    <w:rsid w:val="007E0BB8"/>
    <w:rsid w:val="007E0C8C"/>
    <w:rsid w:val="007E1479"/>
    <w:rsid w:val="007E152B"/>
    <w:rsid w:val="007E1897"/>
    <w:rsid w:val="007E18B9"/>
    <w:rsid w:val="007E191F"/>
    <w:rsid w:val="007E195B"/>
    <w:rsid w:val="007E1A0B"/>
    <w:rsid w:val="007E1A55"/>
    <w:rsid w:val="007E1A7F"/>
    <w:rsid w:val="007E1B51"/>
    <w:rsid w:val="007E1C42"/>
    <w:rsid w:val="007E1CB1"/>
    <w:rsid w:val="007E201B"/>
    <w:rsid w:val="007E2146"/>
    <w:rsid w:val="007E2246"/>
    <w:rsid w:val="007E2B64"/>
    <w:rsid w:val="007E2FE9"/>
    <w:rsid w:val="007E300F"/>
    <w:rsid w:val="007E3B8B"/>
    <w:rsid w:val="007E3C80"/>
    <w:rsid w:val="007E3F73"/>
    <w:rsid w:val="007E4290"/>
    <w:rsid w:val="007E4584"/>
    <w:rsid w:val="007E4603"/>
    <w:rsid w:val="007E4706"/>
    <w:rsid w:val="007E4753"/>
    <w:rsid w:val="007E47BC"/>
    <w:rsid w:val="007E48CD"/>
    <w:rsid w:val="007E48E4"/>
    <w:rsid w:val="007E4CD7"/>
    <w:rsid w:val="007E4F0D"/>
    <w:rsid w:val="007E511F"/>
    <w:rsid w:val="007E531F"/>
    <w:rsid w:val="007E54DD"/>
    <w:rsid w:val="007E55CF"/>
    <w:rsid w:val="007E5A14"/>
    <w:rsid w:val="007E5A55"/>
    <w:rsid w:val="007E5B22"/>
    <w:rsid w:val="007E5FFD"/>
    <w:rsid w:val="007E62BE"/>
    <w:rsid w:val="007E62FC"/>
    <w:rsid w:val="007E64DA"/>
    <w:rsid w:val="007E666B"/>
    <w:rsid w:val="007E6735"/>
    <w:rsid w:val="007E67F4"/>
    <w:rsid w:val="007E6E88"/>
    <w:rsid w:val="007E6EF1"/>
    <w:rsid w:val="007E6FF5"/>
    <w:rsid w:val="007E7A5B"/>
    <w:rsid w:val="007E7B2B"/>
    <w:rsid w:val="007E7BA7"/>
    <w:rsid w:val="007E7CBA"/>
    <w:rsid w:val="007F04F4"/>
    <w:rsid w:val="007F05E0"/>
    <w:rsid w:val="007F074B"/>
    <w:rsid w:val="007F087D"/>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B44"/>
    <w:rsid w:val="007F2DBB"/>
    <w:rsid w:val="007F2ED4"/>
    <w:rsid w:val="007F3489"/>
    <w:rsid w:val="007F34A1"/>
    <w:rsid w:val="007F3564"/>
    <w:rsid w:val="007F39B0"/>
    <w:rsid w:val="007F3C5F"/>
    <w:rsid w:val="007F3C69"/>
    <w:rsid w:val="007F3F3F"/>
    <w:rsid w:val="007F3FB0"/>
    <w:rsid w:val="007F43A9"/>
    <w:rsid w:val="007F496D"/>
    <w:rsid w:val="007F5389"/>
    <w:rsid w:val="007F5608"/>
    <w:rsid w:val="007F5874"/>
    <w:rsid w:val="007F5D4A"/>
    <w:rsid w:val="007F62F7"/>
    <w:rsid w:val="007F6562"/>
    <w:rsid w:val="007F65F2"/>
    <w:rsid w:val="007F6996"/>
    <w:rsid w:val="007F6BB0"/>
    <w:rsid w:val="007F6C1B"/>
    <w:rsid w:val="007F6C22"/>
    <w:rsid w:val="007F6E04"/>
    <w:rsid w:val="007F70D6"/>
    <w:rsid w:val="007F75E7"/>
    <w:rsid w:val="007F7655"/>
    <w:rsid w:val="007F7864"/>
    <w:rsid w:val="007F795B"/>
    <w:rsid w:val="007F7AF9"/>
    <w:rsid w:val="007F7B6D"/>
    <w:rsid w:val="007F7C07"/>
    <w:rsid w:val="007F7C2F"/>
    <w:rsid w:val="007F7CBB"/>
    <w:rsid w:val="007F7D2A"/>
    <w:rsid w:val="007F7D7A"/>
    <w:rsid w:val="00800104"/>
    <w:rsid w:val="00800184"/>
    <w:rsid w:val="008002BB"/>
    <w:rsid w:val="008004B6"/>
    <w:rsid w:val="008006E3"/>
    <w:rsid w:val="00800744"/>
    <w:rsid w:val="00800994"/>
    <w:rsid w:val="00800A04"/>
    <w:rsid w:val="00800D5F"/>
    <w:rsid w:val="00800F41"/>
    <w:rsid w:val="008010BF"/>
    <w:rsid w:val="00801216"/>
    <w:rsid w:val="00801291"/>
    <w:rsid w:val="008013B2"/>
    <w:rsid w:val="008013B8"/>
    <w:rsid w:val="00801534"/>
    <w:rsid w:val="00801703"/>
    <w:rsid w:val="0080179D"/>
    <w:rsid w:val="00801813"/>
    <w:rsid w:val="00801838"/>
    <w:rsid w:val="00801B8A"/>
    <w:rsid w:val="00801C22"/>
    <w:rsid w:val="00801D65"/>
    <w:rsid w:val="00801E41"/>
    <w:rsid w:val="00801E8E"/>
    <w:rsid w:val="00801FBC"/>
    <w:rsid w:val="00802410"/>
    <w:rsid w:val="008027A4"/>
    <w:rsid w:val="00802841"/>
    <w:rsid w:val="00802986"/>
    <w:rsid w:val="00802C82"/>
    <w:rsid w:val="00802F36"/>
    <w:rsid w:val="0080321C"/>
    <w:rsid w:val="0080351A"/>
    <w:rsid w:val="00803547"/>
    <w:rsid w:val="00803A19"/>
    <w:rsid w:val="00803DF4"/>
    <w:rsid w:val="00803E2E"/>
    <w:rsid w:val="00803F12"/>
    <w:rsid w:val="00803FAA"/>
    <w:rsid w:val="008041E1"/>
    <w:rsid w:val="00804867"/>
    <w:rsid w:val="0080487F"/>
    <w:rsid w:val="00804A1D"/>
    <w:rsid w:val="00804B2F"/>
    <w:rsid w:val="00804BD2"/>
    <w:rsid w:val="00804C4C"/>
    <w:rsid w:val="00804D0F"/>
    <w:rsid w:val="00804EF3"/>
    <w:rsid w:val="0080623D"/>
    <w:rsid w:val="0080638C"/>
    <w:rsid w:val="00806739"/>
    <w:rsid w:val="00806979"/>
    <w:rsid w:val="0080699F"/>
    <w:rsid w:val="00806BBA"/>
    <w:rsid w:val="00806CC4"/>
    <w:rsid w:val="00806D29"/>
    <w:rsid w:val="00806F3B"/>
    <w:rsid w:val="0080716A"/>
    <w:rsid w:val="0080728B"/>
    <w:rsid w:val="0080729C"/>
    <w:rsid w:val="00807540"/>
    <w:rsid w:val="0080770D"/>
    <w:rsid w:val="00807732"/>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18"/>
    <w:rsid w:val="00811036"/>
    <w:rsid w:val="008113F2"/>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A3A"/>
    <w:rsid w:val="00814B38"/>
    <w:rsid w:val="00814B65"/>
    <w:rsid w:val="00814C34"/>
    <w:rsid w:val="00814D2B"/>
    <w:rsid w:val="008154B6"/>
    <w:rsid w:val="008155E8"/>
    <w:rsid w:val="00815706"/>
    <w:rsid w:val="008157CC"/>
    <w:rsid w:val="00815867"/>
    <w:rsid w:val="00815CF3"/>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0D5"/>
    <w:rsid w:val="0082024F"/>
    <w:rsid w:val="00820375"/>
    <w:rsid w:val="008204D8"/>
    <w:rsid w:val="00820DF1"/>
    <w:rsid w:val="00820F71"/>
    <w:rsid w:val="00821036"/>
    <w:rsid w:val="0082172C"/>
    <w:rsid w:val="008217DD"/>
    <w:rsid w:val="008218F3"/>
    <w:rsid w:val="00821BD7"/>
    <w:rsid w:val="008225A2"/>
    <w:rsid w:val="00822FF9"/>
    <w:rsid w:val="00823335"/>
    <w:rsid w:val="008233D0"/>
    <w:rsid w:val="008234A0"/>
    <w:rsid w:val="008237B2"/>
    <w:rsid w:val="00823A67"/>
    <w:rsid w:val="00823D4A"/>
    <w:rsid w:val="00823F61"/>
    <w:rsid w:val="0082449E"/>
    <w:rsid w:val="00824826"/>
    <w:rsid w:val="0082482D"/>
    <w:rsid w:val="0082483B"/>
    <w:rsid w:val="008249FF"/>
    <w:rsid w:val="008251EC"/>
    <w:rsid w:val="00825252"/>
    <w:rsid w:val="0082557A"/>
    <w:rsid w:val="00825B47"/>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392"/>
    <w:rsid w:val="0083056F"/>
    <w:rsid w:val="008309C4"/>
    <w:rsid w:val="00830F16"/>
    <w:rsid w:val="0083101B"/>
    <w:rsid w:val="00831023"/>
    <w:rsid w:val="00831198"/>
    <w:rsid w:val="008314BC"/>
    <w:rsid w:val="00831943"/>
    <w:rsid w:val="00831AB4"/>
    <w:rsid w:val="00831D99"/>
    <w:rsid w:val="008320EE"/>
    <w:rsid w:val="00832142"/>
    <w:rsid w:val="00832490"/>
    <w:rsid w:val="00832BD9"/>
    <w:rsid w:val="00832C18"/>
    <w:rsid w:val="00832CAF"/>
    <w:rsid w:val="00832DDF"/>
    <w:rsid w:val="00832FF7"/>
    <w:rsid w:val="0083302B"/>
    <w:rsid w:val="008330AE"/>
    <w:rsid w:val="008330DB"/>
    <w:rsid w:val="00833377"/>
    <w:rsid w:val="00833EF5"/>
    <w:rsid w:val="0083417A"/>
    <w:rsid w:val="00834512"/>
    <w:rsid w:val="00834569"/>
    <w:rsid w:val="00834746"/>
    <w:rsid w:val="00834910"/>
    <w:rsid w:val="008349E7"/>
    <w:rsid w:val="00834F4B"/>
    <w:rsid w:val="008350D5"/>
    <w:rsid w:val="00835303"/>
    <w:rsid w:val="008353C3"/>
    <w:rsid w:val="008358DF"/>
    <w:rsid w:val="008359D7"/>
    <w:rsid w:val="00835B0A"/>
    <w:rsid w:val="00835B82"/>
    <w:rsid w:val="00835B8A"/>
    <w:rsid w:val="00836133"/>
    <w:rsid w:val="00836193"/>
    <w:rsid w:val="00836402"/>
    <w:rsid w:val="0083657B"/>
    <w:rsid w:val="008368BC"/>
    <w:rsid w:val="008369C6"/>
    <w:rsid w:val="00836B5B"/>
    <w:rsid w:val="00836C1A"/>
    <w:rsid w:val="00836C68"/>
    <w:rsid w:val="00836D5D"/>
    <w:rsid w:val="00836F27"/>
    <w:rsid w:val="00836FC2"/>
    <w:rsid w:val="00837034"/>
    <w:rsid w:val="0083768C"/>
    <w:rsid w:val="008376BA"/>
    <w:rsid w:val="00837827"/>
    <w:rsid w:val="00837E99"/>
    <w:rsid w:val="008401BA"/>
    <w:rsid w:val="008401C3"/>
    <w:rsid w:val="00840264"/>
    <w:rsid w:val="0084031C"/>
    <w:rsid w:val="008403BA"/>
    <w:rsid w:val="0084049C"/>
    <w:rsid w:val="008404D7"/>
    <w:rsid w:val="00840631"/>
    <w:rsid w:val="00840634"/>
    <w:rsid w:val="0084073F"/>
    <w:rsid w:val="00840828"/>
    <w:rsid w:val="00840A68"/>
    <w:rsid w:val="00840A83"/>
    <w:rsid w:val="00840D46"/>
    <w:rsid w:val="008410D8"/>
    <w:rsid w:val="008412EA"/>
    <w:rsid w:val="008412EB"/>
    <w:rsid w:val="00841573"/>
    <w:rsid w:val="008418AD"/>
    <w:rsid w:val="008419A1"/>
    <w:rsid w:val="00841EB3"/>
    <w:rsid w:val="00841EF1"/>
    <w:rsid w:val="00842061"/>
    <w:rsid w:val="008421CC"/>
    <w:rsid w:val="008428C8"/>
    <w:rsid w:val="00842A0B"/>
    <w:rsid w:val="00842DB7"/>
    <w:rsid w:val="00843008"/>
    <w:rsid w:val="008430CD"/>
    <w:rsid w:val="008432ED"/>
    <w:rsid w:val="00843388"/>
    <w:rsid w:val="0084351C"/>
    <w:rsid w:val="00843613"/>
    <w:rsid w:val="008436D3"/>
    <w:rsid w:val="0084387F"/>
    <w:rsid w:val="008439C8"/>
    <w:rsid w:val="00843AFD"/>
    <w:rsid w:val="008440A7"/>
    <w:rsid w:val="008444F8"/>
    <w:rsid w:val="00844750"/>
    <w:rsid w:val="00844C08"/>
    <w:rsid w:val="00844CFA"/>
    <w:rsid w:val="00844E0F"/>
    <w:rsid w:val="008454E4"/>
    <w:rsid w:val="00845B8C"/>
    <w:rsid w:val="00845D51"/>
    <w:rsid w:val="00845EAB"/>
    <w:rsid w:val="00845F51"/>
    <w:rsid w:val="00845F5B"/>
    <w:rsid w:val="00845F6D"/>
    <w:rsid w:val="00846106"/>
    <w:rsid w:val="008462E7"/>
    <w:rsid w:val="00846467"/>
    <w:rsid w:val="00846CE8"/>
    <w:rsid w:val="008473EE"/>
    <w:rsid w:val="008477E1"/>
    <w:rsid w:val="00847991"/>
    <w:rsid w:val="00847C4E"/>
    <w:rsid w:val="00847FFA"/>
    <w:rsid w:val="00850060"/>
    <w:rsid w:val="00850174"/>
    <w:rsid w:val="0085053D"/>
    <w:rsid w:val="00850608"/>
    <w:rsid w:val="00850A70"/>
    <w:rsid w:val="00850AEF"/>
    <w:rsid w:val="00851076"/>
    <w:rsid w:val="008511B7"/>
    <w:rsid w:val="0085130C"/>
    <w:rsid w:val="008514D1"/>
    <w:rsid w:val="008514F9"/>
    <w:rsid w:val="008519A8"/>
    <w:rsid w:val="00851B22"/>
    <w:rsid w:val="00851C18"/>
    <w:rsid w:val="00851EDF"/>
    <w:rsid w:val="008521C5"/>
    <w:rsid w:val="00852338"/>
    <w:rsid w:val="00852869"/>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5AF"/>
    <w:rsid w:val="008546EB"/>
    <w:rsid w:val="00854767"/>
    <w:rsid w:val="00854861"/>
    <w:rsid w:val="00854925"/>
    <w:rsid w:val="00854930"/>
    <w:rsid w:val="00854983"/>
    <w:rsid w:val="00854B60"/>
    <w:rsid w:val="008555CB"/>
    <w:rsid w:val="00855A3E"/>
    <w:rsid w:val="00855CCA"/>
    <w:rsid w:val="00856301"/>
    <w:rsid w:val="00856562"/>
    <w:rsid w:val="008566E7"/>
    <w:rsid w:val="008569DF"/>
    <w:rsid w:val="00856ACF"/>
    <w:rsid w:val="00856E4A"/>
    <w:rsid w:val="00856F3A"/>
    <w:rsid w:val="00856FF3"/>
    <w:rsid w:val="0085703C"/>
    <w:rsid w:val="0085722A"/>
    <w:rsid w:val="0085728A"/>
    <w:rsid w:val="008577BE"/>
    <w:rsid w:val="008577F6"/>
    <w:rsid w:val="00857BC5"/>
    <w:rsid w:val="00857C34"/>
    <w:rsid w:val="00860315"/>
    <w:rsid w:val="0086037F"/>
    <w:rsid w:val="0086097D"/>
    <w:rsid w:val="00860C26"/>
    <w:rsid w:val="008611E2"/>
    <w:rsid w:val="00861651"/>
    <w:rsid w:val="008616FC"/>
    <w:rsid w:val="00861B41"/>
    <w:rsid w:val="00861CC6"/>
    <w:rsid w:val="00861D65"/>
    <w:rsid w:val="00861DA1"/>
    <w:rsid w:val="008620C2"/>
    <w:rsid w:val="00862173"/>
    <w:rsid w:val="00862246"/>
    <w:rsid w:val="0086226B"/>
    <w:rsid w:val="00862290"/>
    <w:rsid w:val="008622D4"/>
    <w:rsid w:val="008626B0"/>
    <w:rsid w:val="00862988"/>
    <w:rsid w:val="00862D3D"/>
    <w:rsid w:val="00862FEB"/>
    <w:rsid w:val="00863479"/>
    <w:rsid w:val="00863736"/>
    <w:rsid w:val="0086373A"/>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35"/>
    <w:rsid w:val="00865B4C"/>
    <w:rsid w:val="00865D4C"/>
    <w:rsid w:val="00865DE1"/>
    <w:rsid w:val="00866453"/>
    <w:rsid w:val="00866781"/>
    <w:rsid w:val="00866ADB"/>
    <w:rsid w:val="0086727A"/>
    <w:rsid w:val="008672E3"/>
    <w:rsid w:val="00867F46"/>
    <w:rsid w:val="00867F66"/>
    <w:rsid w:val="00870018"/>
    <w:rsid w:val="008700A4"/>
    <w:rsid w:val="00870215"/>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8C"/>
    <w:rsid w:val="0087229F"/>
    <w:rsid w:val="008722B0"/>
    <w:rsid w:val="0087250F"/>
    <w:rsid w:val="008725AD"/>
    <w:rsid w:val="008726A0"/>
    <w:rsid w:val="00872A72"/>
    <w:rsid w:val="00872AE1"/>
    <w:rsid w:val="00872CAB"/>
    <w:rsid w:val="008733D1"/>
    <w:rsid w:val="00873422"/>
    <w:rsid w:val="008734E7"/>
    <w:rsid w:val="00873772"/>
    <w:rsid w:val="00873BF0"/>
    <w:rsid w:val="00873F5D"/>
    <w:rsid w:val="008744A2"/>
    <w:rsid w:val="00874AAD"/>
    <w:rsid w:val="00874D5F"/>
    <w:rsid w:val="00874E33"/>
    <w:rsid w:val="00874F08"/>
    <w:rsid w:val="00874F9B"/>
    <w:rsid w:val="00874FAC"/>
    <w:rsid w:val="0087504C"/>
    <w:rsid w:val="0087506D"/>
    <w:rsid w:val="008751C3"/>
    <w:rsid w:val="008754C5"/>
    <w:rsid w:val="00875534"/>
    <w:rsid w:val="00875632"/>
    <w:rsid w:val="008756F6"/>
    <w:rsid w:val="00875905"/>
    <w:rsid w:val="00875980"/>
    <w:rsid w:val="00875C59"/>
    <w:rsid w:val="00875E7F"/>
    <w:rsid w:val="00875F79"/>
    <w:rsid w:val="00875FBD"/>
    <w:rsid w:val="00876076"/>
    <w:rsid w:val="00876116"/>
    <w:rsid w:val="00876247"/>
    <w:rsid w:val="00876321"/>
    <w:rsid w:val="0087664E"/>
    <w:rsid w:val="00876AC7"/>
    <w:rsid w:val="00876B9D"/>
    <w:rsid w:val="0087707C"/>
    <w:rsid w:val="0087721D"/>
    <w:rsid w:val="008772A5"/>
    <w:rsid w:val="008772F1"/>
    <w:rsid w:val="0087746C"/>
    <w:rsid w:val="008776C1"/>
    <w:rsid w:val="00877C57"/>
    <w:rsid w:val="00877FA3"/>
    <w:rsid w:val="0088011E"/>
    <w:rsid w:val="008804C9"/>
    <w:rsid w:val="008804DC"/>
    <w:rsid w:val="00880511"/>
    <w:rsid w:val="0088052B"/>
    <w:rsid w:val="00880B3D"/>
    <w:rsid w:val="00880D84"/>
    <w:rsid w:val="00880F69"/>
    <w:rsid w:val="00880F81"/>
    <w:rsid w:val="008810DF"/>
    <w:rsid w:val="008810FA"/>
    <w:rsid w:val="0088112C"/>
    <w:rsid w:val="008811A9"/>
    <w:rsid w:val="00881203"/>
    <w:rsid w:val="00881643"/>
    <w:rsid w:val="008816AB"/>
    <w:rsid w:val="00881823"/>
    <w:rsid w:val="00881842"/>
    <w:rsid w:val="00881853"/>
    <w:rsid w:val="00881F28"/>
    <w:rsid w:val="00882353"/>
    <w:rsid w:val="00882407"/>
    <w:rsid w:val="0088261A"/>
    <w:rsid w:val="00882690"/>
    <w:rsid w:val="00882881"/>
    <w:rsid w:val="00882899"/>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63"/>
    <w:rsid w:val="00884B7A"/>
    <w:rsid w:val="00884E0E"/>
    <w:rsid w:val="008854D0"/>
    <w:rsid w:val="0088579F"/>
    <w:rsid w:val="0088599D"/>
    <w:rsid w:val="00885D5D"/>
    <w:rsid w:val="00885DCF"/>
    <w:rsid w:val="00885E7D"/>
    <w:rsid w:val="00885F46"/>
    <w:rsid w:val="00886116"/>
    <w:rsid w:val="00886211"/>
    <w:rsid w:val="00886407"/>
    <w:rsid w:val="0088651F"/>
    <w:rsid w:val="00886C56"/>
    <w:rsid w:val="00886D72"/>
    <w:rsid w:val="00886E96"/>
    <w:rsid w:val="00887771"/>
    <w:rsid w:val="00887A19"/>
    <w:rsid w:val="00887A92"/>
    <w:rsid w:val="00887D2B"/>
    <w:rsid w:val="00887DAB"/>
    <w:rsid w:val="0089006D"/>
    <w:rsid w:val="0089035C"/>
    <w:rsid w:val="0089042E"/>
    <w:rsid w:val="008906C0"/>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2E3"/>
    <w:rsid w:val="00894304"/>
    <w:rsid w:val="00895243"/>
    <w:rsid w:val="00895288"/>
    <w:rsid w:val="00895461"/>
    <w:rsid w:val="00895A0C"/>
    <w:rsid w:val="00895E7D"/>
    <w:rsid w:val="00896336"/>
    <w:rsid w:val="0089654E"/>
    <w:rsid w:val="008967A1"/>
    <w:rsid w:val="00896A6F"/>
    <w:rsid w:val="00896D10"/>
    <w:rsid w:val="00896DF5"/>
    <w:rsid w:val="0089713B"/>
    <w:rsid w:val="008976A4"/>
    <w:rsid w:val="008978F1"/>
    <w:rsid w:val="00897E1D"/>
    <w:rsid w:val="00897EFC"/>
    <w:rsid w:val="00897FBE"/>
    <w:rsid w:val="008A0173"/>
    <w:rsid w:val="008A02DD"/>
    <w:rsid w:val="008A02DE"/>
    <w:rsid w:val="008A0339"/>
    <w:rsid w:val="008A0364"/>
    <w:rsid w:val="008A03A0"/>
    <w:rsid w:val="008A0473"/>
    <w:rsid w:val="008A04C7"/>
    <w:rsid w:val="008A05D6"/>
    <w:rsid w:val="008A0627"/>
    <w:rsid w:val="008A0D4A"/>
    <w:rsid w:val="008A111D"/>
    <w:rsid w:val="008A1518"/>
    <w:rsid w:val="008A16D7"/>
    <w:rsid w:val="008A1706"/>
    <w:rsid w:val="008A17DC"/>
    <w:rsid w:val="008A197B"/>
    <w:rsid w:val="008A1A82"/>
    <w:rsid w:val="008A1AC3"/>
    <w:rsid w:val="008A1C65"/>
    <w:rsid w:val="008A1C6C"/>
    <w:rsid w:val="008A1C7D"/>
    <w:rsid w:val="008A1EA1"/>
    <w:rsid w:val="008A24BD"/>
    <w:rsid w:val="008A2959"/>
    <w:rsid w:val="008A2AAE"/>
    <w:rsid w:val="008A2C5F"/>
    <w:rsid w:val="008A2F0E"/>
    <w:rsid w:val="008A2F26"/>
    <w:rsid w:val="008A2F44"/>
    <w:rsid w:val="008A2F9B"/>
    <w:rsid w:val="008A327A"/>
    <w:rsid w:val="008A3623"/>
    <w:rsid w:val="008A36ED"/>
    <w:rsid w:val="008A3729"/>
    <w:rsid w:val="008A3898"/>
    <w:rsid w:val="008A3995"/>
    <w:rsid w:val="008A39F4"/>
    <w:rsid w:val="008A3FB5"/>
    <w:rsid w:val="008A41EC"/>
    <w:rsid w:val="008A42D8"/>
    <w:rsid w:val="008A457F"/>
    <w:rsid w:val="008A47FB"/>
    <w:rsid w:val="008A4827"/>
    <w:rsid w:val="008A4E1C"/>
    <w:rsid w:val="008A4FEB"/>
    <w:rsid w:val="008A53C3"/>
    <w:rsid w:val="008A5481"/>
    <w:rsid w:val="008A5784"/>
    <w:rsid w:val="008A58C7"/>
    <w:rsid w:val="008A59E9"/>
    <w:rsid w:val="008A631F"/>
    <w:rsid w:val="008A63C8"/>
    <w:rsid w:val="008A668F"/>
    <w:rsid w:val="008A6AE0"/>
    <w:rsid w:val="008A7285"/>
    <w:rsid w:val="008A72A4"/>
    <w:rsid w:val="008A7311"/>
    <w:rsid w:val="008A7313"/>
    <w:rsid w:val="008A73E8"/>
    <w:rsid w:val="008A758D"/>
    <w:rsid w:val="008A75A2"/>
    <w:rsid w:val="008A75C5"/>
    <w:rsid w:val="008A7669"/>
    <w:rsid w:val="008A767D"/>
    <w:rsid w:val="008A7819"/>
    <w:rsid w:val="008A7BEA"/>
    <w:rsid w:val="008A7C09"/>
    <w:rsid w:val="008A7CE5"/>
    <w:rsid w:val="008B01A2"/>
    <w:rsid w:val="008B068E"/>
    <w:rsid w:val="008B097E"/>
    <w:rsid w:val="008B0A66"/>
    <w:rsid w:val="008B0B3E"/>
    <w:rsid w:val="008B0BFE"/>
    <w:rsid w:val="008B0C49"/>
    <w:rsid w:val="008B0CD0"/>
    <w:rsid w:val="008B0E6F"/>
    <w:rsid w:val="008B0FE8"/>
    <w:rsid w:val="008B1154"/>
    <w:rsid w:val="008B1296"/>
    <w:rsid w:val="008B130E"/>
    <w:rsid w:val="008B135E"/>
    <w:rsid w:val="008B14E3"/>
    <w:rsid w:val="008B1651"/>
    <w:rsid w:val="008B16BF"/>
    <w:rsid w:val="008B175A"/>
    <w:rsid w:val="008B19C0"/>
    <w:rsid w:val="008B1DA8"/>
    <w:rsid w:val="008B1EFF"/>
    <w:rsid w:val="008B1FEC"/>
    <w:rsid w:val="008B21F5"/>
    <w:rsid w:val="008B269F"/>
    <w:rsid w:val="008B2A2E"/>
    <w:rsid w:val="008B2D1D"/>
    <w:rsid w:val="008B2D5B"/>
    <w:rsid w:val="008B2DEB"/>
    <w:rsid w:val="008B338D"/>
    <w:rsid w:val="008B33D2"/>
    <w:rsid w:val="008B35ED"/>
    <w:rsid w:val="008B3975"/>
    <w:rsid w:val="008B3AFD"/>
    <w:rsid w:val="008B4105"/>
    <w:rsid w:val="008B41EF"/>
    <w:rsid w:val="008B4230"/>
    <w:rsid w:val="008B43C9"/>
    <w:rsid w:val="008B4465"/>
    <w:rsid w:val="008B447F"/>
    <w:rsid w:val="008B455C"/>
    <w:rsid w:val="008B4675"/>
    <w:rsid w:val="008B494D"/>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A20"/>
    <w:rsid w:val="008B7C3B"/>
    <w:rsid w:val="008C003D"/>
    <w:rsid w:val="008C01D2"/>
    <w:rsid w:val="008C04BA"/>
    <w:rsid w:val="008C0F26"/>
    <w:rsid w:val="008C0FB9"/>
    <w:rsid w:val="008C1700"/>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3D38"/>
    <w:rsid w:val="008C4188"/>
    <w:rsid w:val="008C4514"/>
    <w:rsid w:val="008C4796"/>
    <w:rsid w:val="008C4B47"/>
    <w:rsid w:val="008C4FE4"/>
    <w:rsid w:val="008C5165"/>
    <w:rsid w:val="008C52C5"/>
    <w:rsid w:val="008C53D6"/>
    <w:rsid w:val="008C550E"/>
    <w:rsid w:val="008C57D1"/>
    <w:rsid w:val="008C59D5"/>
    <w:rsid w:val="008C5B10"/>
    <w:rsid w:val="008C62B5"/>
    <w:rsid w:val="008C6379"/>
    <w:rsid w:val="008C63F0"/>
    <w:rsid w:val="008C6729"/>
    <w:rsid w:val="008C6C7A"/>
    <w:rsid w:val="008C6F4F"/>
    <w:rsid w:val="008C703C"/>
    <w:rsid w:val="008C70B1"/>
    <w:rsid w:val="008C74CC"/>
    <w:rsid w:val="008C7909"/>
    <w:rsid w:val="008C7986"/>
    <w:rsid w:val="008C7F77"/>
    <w:rsid w:val="008D008C"/>
    <w:rsid w:val="008D02CB"/>
    <w:rsid w:val="008D0459"/>
    <w:rsid w:val="008D05D2"/>
    <w:rsid w:val="008D0A9C"/>
    <w:rsid w:val="008D0B6C"/>
    <w:rsid w:val="008D0B9F"/>
    <w:rsid w:val="008D0E72"/>
    <w:rsid w:val="008D13DC"/>
    <w:rsid w:val="008D149D"/>
    <w:rsid w:val="008D18DC"/>
    <w:rsid w:val="008D1E23"/>
    <w:rsid w:val="008D20F8"/>
    <w:rsid w:val="008D2461"/>
    <w:rsid w:val="008D2531"/>
    <w:rsid w:val="008D2773"/>
    <w:rsid w:val="008D27B6"/>
    <w:rsid w:val="008D2EBD"/>
    <w:rsid w:val="008D3037"/>
    <w:rsid w:val="008D30A6"/>
    <w:rsid w:val="008D3208"/>
    <w:rsid w:val="008D32F0"/>
    <w:rsid w:val="008D35BC"/>
    <w:rsid w:val="008D3BDC"/>
    <w:rsid w:val="008D3CEE"/>
    <w:rsid w:val="008D3F21"/>
    <w:rsid w:val="008D40CF"/>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60"/>
    <w:rsid w:val="008D72A4"/>
    <w:rsid w:val="008D7378"/>
    <w:rsid w:val="008D742A"/>
    <w:rsid w:val="008D7554"/>
    <w:rsid w:val="008D7615"/>
    <w:rsid w:val="008D76A0"/>
    <w:rsid w:val="008D78C3"/>
    <w:rsid w:val="008D797A"/>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18"/>
    <w:rsid w:val="008E427C"/>
    <w:rsid w:val="008E4280"/>
    <w:rsid w:val="008E451A"/>
    <w:rsid w:val="008E4820"/>
    <w:rsid w:val="008E4DE6"/>
    <w:rsid w:val="008E51FE"/>
    <w:rsid w:val="008E5B5F"/>
    <w:rsid w:val="008E5B80"/>
    <w:rsid w:val="008E5D5A"/>
    <w:rsid w:val="008E5E29"/>
    <w:rsid w:val="008E6151"/>
    <w:rsid w:val="008E6287"/>
    <w:rsid w:val="008E6333"/>
    <w:rsid w:val="008E63CD"/>
    <w:rsid w:val="008E63E6"/>
    <w:rsid w:val="008E65DC"/>
    <w:rsid w:val="008E6718"/>
    <w:rsid w:val="008E6753"/>
    <w:rsid w:val="008E6788"/>
    <w:rsid w:val="008E6819"/>
    <w:rsid w:val="008E7267"/>
    <w:rsid w:val="008E77AA"/>
    <w:rsid w:val="008E7DB3"/>
    <w:rsid w:val="008F0024"/>
    <w:rsid w:val="008F01AB"/>
    <w:rsid w:val="008F0290"/>
    <w:rsid w:val="008F0460"/>
    <w:rsid w:val="008F0584"/>
    <w:rsid w:val="008F0587"/>
    <w:rsid w:val="008F07D9"/>
    <w:rsid w:val="008F086E"/>
    <w:rsid w:val="008F0D27"/>
    <w:rsid w:val="008F0D35"/>
    <w:rsid w:val="008F108F"/>
    <w:rsid w:val="008F1227"/>
    <w:rsid w:val="008F1302"/>
    <w:rsid w:val="008F1C91"/>
    <w:rsid w:val="008F1CF8"/>
    <w:rsid w:val="008F1F85"/>
    <w:rsid w:val="008F2201"/>
    <w:rsid w:val="008F220F"/>
    <w:rsid w:val="008F2369"/>
    <w:rsid w:val="008F2595"/>
    <w:rsid w:val="008F25DE"/>
    <w:rsid w:val="008F2716"/>
    <w:rsid w:val="008F27E7"/>
    <w:rsid w:val="008F2813"/>
    <w:rsid w:val="008F2B4B"/>
    <w:rsid w:val="008F2CA1"/>
    <w:rsid w:val="008F2CB6"/>
    <w:rsid w:val="008F2D6A"/>
    <w:rsid w:val="008F2DF7"/>
    <w:rsid w:val="008F31D1"/>
    <w:rsid w:val="008F3694"/>
    <w:rsid w:val="008F3C54"/>
    <w:rsid w:val="008F3D2D"/>
    <w:rsid w:val="008F3D7C"/>
    <w:rsid w:val="008F3DC9"/>
    <w:rsid w:val="008F401F"/>
    <w:rsid w:val="008F40A9"/>
    <w:rsid w:val="008F4107"/>
    <w:rsid w:val="008F473A"/>
    <w:rsid w:val="008F4786"/>
    <w:rsid w:val="008F4BFE"/>
    <w:rsid w:val="008F4E3F"/>
    <w:rsid w:val="008F4F39"/>
    <w:rsid w:val="008F5184"/>
    <w:rsid w:val="008F52BC"/>
    <w:rsid w:val="008F55A1"/>
    <w:rsid w:val="008F57BF"/>
    <w:rsid w:val="008F595E"/>
    <w:rsid w:val="008F5AA2"/>
    <w:rsid w:val="008F5D4D"/>
    <w:rsid w:val="008F5EF5"/>
    <w:rsid w:val="008F6188"/>
    <w:rsid w:val="008F6649"/>
    <w:rsid w:val="008F67BE"/>
    <w:rsid w:val="008F6CD0"/>
    <w:rsid w:val="008F6CD1"/>
    <w:rsid w:val="008F7089"/>
    <w:rsid w:val="008F768F"/>
    <w:rsid w:val="008F7691"/>
    <w:rsid w:val="008F7BD6"/>
    <w:rsid w:val="008F7CC3"/>
    <w:rsid w:val="008F7CEF"/>
    <w:rsid w:val="008F7D7C"/>
    <w:rsid w:val="009000FD"/>
    <w:rsid w:val="00900389"/>
    <w:rsid w:val="00900491"/>
    <w:rsid w:val="009008D2"/>
    <w:rsid w:val="00900DDE"/>
    <w:rsid w:val="00900DF1"/>
    <w:rsid w:val="0090108C"/>
    <w:rsid w:val="0090141C"/>
    <w:rsid w:val="0090173C"/>
    <w:rsid w:val="00901845"/>
    <w:rsid w:val="009018D3"/>
    <w:rsid w:val="00901926"/>
    <w:rsid w:val="00901B0B"/>
    <w:rsid w:val="00901F74"/>
    <w:rsid w:val="0090219A"/>
    <w:rsid w:val="0090227E"/>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A67"/>
    <w:rsid w:val="00906C28"/>
    <w:rsid w:val="00906CA1"/>
    <w:rsid w:val="00906D52"/>
    <w:rsid w:val="00906EED"/>
    <w:rsid w:val="00907071"/>
    <w:rsid w:val="0090715C"/>
    <w:rsid w:val="009074D9"/>
    <w:rsid w:val="00907552"/>
    <w:rsid w:val="00907C2C"/>
    <w:rsid w:val="009100AE"/>
    <w:rsid w:val="00910178"/>
    <w:rsid w:val="009108A7"/>
    <w:rsid w:val="00910A24"/>
    <w:rsid w:val="00910B62"/>
    <w:rsid w:val="00910BA7"/>
    <w:rsid w:val="00910BC4"/>
    <w:rsid w:val="00910ED6"/>
    <w:rsid w:val="0091102F"/>
    <w:rsid w:val="009118B5"/>
    <w:rsid w:val="00911E1A"/>
    <w:rsid w:val="009120E2"/>
    <w:rsid w:val="009122D9"/>
    <w:rsid w:val="009123B9"/>
    <w:rsid w:val="009124A6"/>
    <w:rsid w:val="0091270A"/>
    <w:rsid w:val="0091272E"/>
    <w:rsid w:val="00912D0C"/>
    <w:rsid w:val="00912DED"/>
    <w:rsid w:val="00912FB6"/>
    <w:rsid w:val="009131D7"/>
    <w:rsid w:val="0091349B"/>
    <w:rsid w:val="009136E4"/>
    <w:rsid w:val="009138EB"/>
    <w:rsid w:val="00913AEE"/>
    <w:rsid w:val="00913F4C"/>
    <w:rsid w:val="00913F68"/>
    <w:rsid w:val="00913FE7"/>
    <w:rsid w:val="0091404B"/>
    <w:rsid w:val="0091423A"/>
    <w:rsid w:val="00914535"/>
    <w:rsid w:val="0091468C"/>
    <w:rsid w:val="00914954"/>
    <w:rsid w:val="00914A5D"/>
    <w:rsid w:val="00914B0E"/>
    <w:rsid w:val="00914B0F"/>
    <w:rsid w:val="00914B9E"/>
    <w:rsid w:val="00914F86"/>
    <w:rsid w:val="00915032"/>
    <w:rsid w:val="0091537E"/>
    <w:rsid w:val="00915450"/>
    <w:rsid w:val="009154BD"/>
    <w:rsid w:val="009157E8"/>
    <w:rsid w:val="0091590D"/>
    <w:rsid w:val="00915DB6"/>
    <w:rsid w:val="00915F76"/>
    <w:rsid w:val="0091610F"/>
    <w:rsid w:val="009161BA"/>
    <w:rsid w:val="00916827"/>
    <w:rsid w:val="009169D0"/>
    <w:rsid w:val="00916ACC"/>
    <w:rsid w:val="00916E76"/>
    <w:rsid w:val="009170CE"/>
    <w:rsid w:val="009171B7"/>
    <w:rsid w:val="00917700"/>
    <w:rsid w:val="00917988"/>
    <w:rsid w:val="00917D0E"/>
    <w:rsid w:val="009200D2"/>
    <w:rsid w:val="00920376"/>
    <w:rsid w:val="0092079E"/>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47C"/>
    <w:rsid w:val="009246FC"/>
    <w:rsid w:val="009247D8"/>
    <w:rsid w:val="00924842"/>
    <w:rsid w:val="00924B0A"/>
    <w:rsid w:val="00924BE9"/>
    <w:rsid w:val="00924F5D"/>
    <w:rsid w:val="0092507E"/>
    <w:rsid w:val="009254ED"/>
    <w:rsid w:val="00925805"/>
    <w:rsid w:val="00925836"/>
    <w:rsid w:val="00925AE7"/>
    <w:rsid w:val="00925C3F"/>
    <w:rsid w:val="00925DD1"/>
    <w:rsid w:val="009260EC"/>
    <w:rsid w:val="00926264"/>
    <w:rsid w:val="009262DB"/>
    <w:rsid w:val="0092634B"/>
    <w:rsid w:val="00926595"/>
    <w:rsid w:val="0092669F"/>
    <w:rsid w:val="00926875"/>
    <w:rsid w:val="0092698B"/>
    <w:rsid w:val="009269EB"/>
    <w:rsid w:val="00926AAE"/>
    <w:rsid w:val="00926C44"/>
    <w:rsid w:val="00926DBC"/>
    <w:rsid w:val="00927060"/>
    <w:rsid w:val="00927211"/>
    <w:rsid w:val="00927752"/>
    <w:rsid w:val="00927C2C"/>
    <w:rsid w:val="009300EE"/>
    <w:rsid w:val="00930305"/>
    <w:rsid w:val="0093063D"/>
    <w:rsid w:val="00930BEA"/>
    <w:rsid w:val="00930C2B"/>
    <w:rsid w:val="0093135E"/>
    <w:rsid w:val="009315FA"/>
    <w:rsid w:val="00931915"/>
    <w:rsid w:val="0093195D"/>
    <w:rsid w:val="00931C1F"/>
    <w:rsid w:val="00932109"/>
    <w:rsid w:val="009321BB"/>
    <w:rsid w:val="009322AC"/>
    <w:rsid w:val="009324B1"/>
    <w:rsid w:val="0093277C"/>
    <w:rsid w:val="009327B5"/>
    <w:rsid w:val="00932907"/>
    <w:rsid w:val="00932936"/>
    <w:rsid w:val="00932938"/>
    <w:rsid w:val="00932A16"/>
    <w:rsid w:val="00932A20"/>
    <w:rsid w:val="00932C9A"/>
    <w:rsid w:val="00932F0E"/>
    <w:rsid w:val="0093311E"/>
    <w:rsid w:val="009334B5"/>
    <w:rsid w:val="0093396F"/>
    <w:rsid w:val="00933A3F"/>
    <w:rsid w:val="00933C28"/>
    <w:rsid w:val="00933D61"/>
    <w:rsid w:val="00933DE4"/>
    <w:rsid w:val="009344EC"/>
    <w:rsid w:val="0093457F"/>
    <w:rsid w:val="00934604"/>
    <w:rsid w:val="009347B7"/>
    <w:rsid w:val="00934DEF"/>
    <w:rsid w:val="009355F0"/>
    <w:rsid w:val="00935827"/>
    <w:rsid w:val="00935964"/>
    <w:rsid w:val="00935B52"/>
    <w:rsid w:val="00935E52"/>
    <w:rsid w:val="00935F27"/>
    <w:rsid w:val="009363E5"/>
    <w:rsid w:val="00936544"/>
    <w:rsid w:val="00936951"/>
    <w:rsid w:val="00936A90"/>
    <w:rsid w:val="009370A6"/>
    <w:rsid w:val="00937302"/>
    <w:rsid w:val="0093741B"/>
    <w:rsid w:val="009375E8"/>
    <w:rsid w:val="00937AC7"/>
    <w:rsid w:val="00937D15"/>
    <w:rsid w:val="00937DD5"/>
    <w:rsid w:val="00940182"/>
    <w:rsid w:val="009406F4"/>
    <w:rsid w:val="00940A5D"/>
    <w:rsid w:val="00940BCB"/>
    <w:rsid w:val="00940C1B"/>
    <w:rsid w:val="00940D85"/>
    <w:rsid w:val="00940DF4"/>
    <w:rsid w:val="00940E5B"/>
    <w:rsid w:val="00940F45"/>
    <w:rsid w:val="00940FB5"/>
    <w:rsid w:val="00941227"/>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5E3"/>
    <w:rsid w:val="00944710"/>
    <w:rsid w:val="00944AF4"/>
    <w:rsid w:val="00944D54"/>
    <w:rsid w:val="00944E2B"/>
    <w:rsid w:val="00944EC4"/>
    <w:rsid w:val="00945337"/>
    <w:rsid w:val="009453D0"/>
    <w:rsid w:val="0094541F"/>
    <w:rsid w:val="0094567F"/>
    <w:rsid w:val="009456B1"/>
    <w:rsid w:val="009458C7"/>
    <w:rsid w:val="009458EF"/>
    <w:rsid w:val="00945D81"/>
    <w:rsid w:val="00945E49"/>
    <w:rsid w:val="00946143"/>
    <w:rsid w:val="00946187"/>
    <w:rsid w:val="0094626C"/>
    <w:rsid w:val="009462D8"/>
    <w:rsid w:val="00946388"/>
    <w:rsid w:val="00946509"/>
    <w:rsid w:val="009469FE"/>
    <w:rsid w:val="00946B6F"/>
    <w:rsid w:val="009474A7"/>
    <w:rsid w:val="009477BE"/>
    <w:rsid w:val="00947A78"/>
    <w:rsid w:val="00947DF6"/>
    <w:rsid w:val="009501BF"/>
    <w:rsid w:val="0095095D"/>
    <w:rsid w:val="009509D7"/>
    <w:rsid w:val="00950B09"/>
    <w:rsid w:val="00950DD1"/>
    <w:rsid w:val="00951417"/>
    <w:rsid w:val="0095154C"/>
    <w:rsid w:val="009517A9"/>
    <w:rsid w:val="009518B4"/>
    <w:rsid w:val="009518BD"/>
    <w:rsid w:val="00951995"/>
    <w:rsid w:val="00951C7E"/>
    <w:rsid w:val="00951CF6"/>
    <w:rsid w:val="00952216"/>
    <w:rsid w:val="0095225E"/>
    <w:rsid w:val="00952613"/>
    <w:rsid w:val="00952A3B"/>
    <w:rsid w:val="00952A44"/>
    <w:rsid w:val="00952ACA"/>
    <w:rsid w:val="00952B87"/>
    <w:rsid w:val="00953245"/>
    <w:rsid w:val="00953378"/>
    <w:rsid w:val="009534C9"/>
    <w:rsid w:val="009537A7"/>
    <w:rsid w:val="00953B16"/>
    <w:rsid w:val="00953B1F"/>
    <w:rsid w:val="009542A5"/>
    <w:rsid w:val="009543E7"/>
    <w:rsid w:val="00954725"/>
    <w:rsid w:val="009548C3"/>
    <w:rsid w:val="00954A45"/>
    <w:rsid w:val="00954CF3"/>
    <w:rsid w:val="0095506D"/>
    <w:rsid w:val="0095510F"/>
    <w:rsid w:val="009553C4"/>
    <w:rsid w:val="009555E2"/>
    <w:rsid w:val="009557A8"/>
    <w:rsid w:val="009557DF"/>
    <w:rsid w:val="00955A2E"/>
    <w:rsid w:val="00956101"/>
    <w:rsid w:val="00956526"/>
    <w:rsid w:val="009566E4"/>
    <w:rsid w:val="0095670C"/>
    <w:rsid w:val="0095689B"/>
    <w:rsid w:val="00956EA4"/>
    <w:rsid w:val="00957060"/>
    <w:rsid w:val="009570D7"/>
    <w:rsid w:val="0095719B"/>
    <w:rsid w:val="009571E6"/>
    <w:rsid w:val="00957487"/>
    <w:rsid w:val="0095748F"/>
    <w:rsid w:val="0095771D"/>
    <w:rsid w:val="00957ADA"/>
    <w:rsid w:val="00957D9C"/>
    <w:rsid w:val="009603AB"/>
    <w:rsid w:val="009605AC"/>
    <w:rsid w:val="009606C1"/>
    <w:rsid w:val="009607AF"/>
    <w:rsid w:val="00960863"/>
    <w:rsid w:val="009609C1"/>
    <w:rsid w:val="00960A88"/>
    <w:rsid w:val="00960B3F"/>
    <w:rsid w:val="00960C68"/>
    <w:rsid w:val="00960CA1"/>
    <w:rsid w:val="00960CB6"/>
    <w:rsid w:val="00960D27"/>
    <w:rsid w:val="00960DAD"/>
    <w:rsid w:val="00960F3C"/>
    <w:rsid w:val="00961023"/>
    <w:rsid w:val="00961097"/>
    <w:rsid w:val="009612F1"/>
    <w:rsid w:val="009613DF"/>
    <w:rsid w:val="00961467"/>
    <w:rsid w:val="009615CC"/>
    <w:rsid w:val="009616CF"/>
    <w:rsid w:val="009616FA"/>
    <w:rsid w:val="00961829"/>
    <w:rsid w:val="00961B51"/>
    <w:rsid w:val="00961BFB"/>
    <w:rsid w:val="00961BFE"/>
    <w:rsid w:val="00961E6D"/>
    <w:rsid w:val="00961F21"/>
    <w:rsid w:val="009621FF"/>
    <w:rsid w:val="0096221D"/>
    <w:rsid w:val="00962647"/>
    <w:rsid w:val="00962748"/>
    <w:rsid w:val="00962874"/>
    <w:rsid w:val="0096292B"/>
    <w:rsid w:val="00962A11"/>
    <w:rsid w:val="00962B8E"/>
    <w:rsid w:val="0096336E"/>
    <w:rsid w:val="0096392B"/>
    <w:rsid w:val="0096397B"/>
    <w:rsid w:val="00963A7C"/>
    <w:rsid w:val="00963C71"/>
    <w:rsid w:val="00963D8A"/>
    <w:rsid w:val="00963DF9"/>
    <w:rsid w:val="00963E80"/>
    <w:rsid w:val="009640C7"/>
    <w:rsid w:val="00964399"/>
    <w:rsid w:val="00964912"/>
    <w:rsid w:val="009649EA"/>
    <w:rsid w:val="00964D3C"/>
    <w:rsid w:val="00964DB8"/>
    <w:rsid w:val="00964E24"/>
    <w:rsid w:val="00964E3C"/>
    <w:rsid w:val="00964E69"/>
    <w:rsid w:val="00964F89"/>
    <w:rsid w:val="0096504D"/>
    <w:rsid w:val="00965081"/>
    <w:rsid w:val="009653FD"/>
    <w:rsid w:val="009654F0"/>
    <w:rsid w:val="009659EA"/>
    <w:rsid w:val="00965CA7"/>
    <w:rsid w:val="00965FAD"/>
    <w:rsid w:val="009662D9"/>
    <w:rsid w:val="0096691D"/>
    <w:rsid w:val="00966EC4"/>
    <w:rsid w:val="00967168"/>
    <w:rsid w:val="009671BB"/>
    <w:rsid w:val="009672BC"/>
    <w:rsid w:val="009673D2"/>
    <w:rsid w:val="0096766C"/>
    <w:rsid w:val="009676F0"/>
    <w:rsid w:val="00967851"/>
    <w:rsid w:val="00967854"/>
    <w:rsid w:val="00967B67"/>
    <w:rsid w:val="00967D2A"/>
    <w:rsid w:val="00967D2D"/>
    <w:rsid w:val="00967D7D"/>
    <w:rsid w:val="009700E5"/>
    <w:rsid w:val="009702FB"/>
    <w:rsid w:val="00970872"/>
    <w:rsid w:val="00970C32"/>
    <w:rsid w:val="00970F63"/>
    <w:rsid w:val="00970F7A"/>
    <w:rsid w:val="00970FE3"/>
    <w:rsid w:val="00971190"/>
    <w:rsid w:val="009712FC"/>
    <w:rsid w:val="00971313"/>
    <w:rsid w:val="009718F0"/>
    <w:rsid w:val="00971CB6"/>
    <w:rsid w:val="00971EC5"/>
    <w:rsid w:val="00971F6B"/>
    <w:rsid w:val="00971FCC"/>
    <w:rsid w:val="00972229"/>
    <w:rsid w:val="0097298A"/>
    <w:rsid w:val="009729FE"/>
    <w:rsid w:val="00972A0B"/>
    <w:rsid w:val="00972AA5"/>
    <w:rsid w:val="00972BB7"/>
    <w:rsid w:val="00972BC5"/>
    <w:rsid w:val="00972C06"/>
    <w:rsid w:val="00972E33"/>
    <w:rsid w:val="00972EAB"/>
    <w:rsid w:val="00972F4C"/>
    <w:rsid w:val="00972FEB"/>
    <w:rsid w:val="00973257"/>
    <w:rsid w:val="0097328F"/>
    <w:rsid w:val="009733CA"/>
    <w:rsid w:val="009734DE"/>
    <w:rsid w:val="0097383E"/>
    <w:rsid w:val="009738E5"/>
    <w:rsid w:val="0097396C"/>
    <w:rsid w:val="009739F8"/>
    <w:rsid w:val="00973F29"/>
    <w:rsid w:val="00973F5F"/>
    <w:rsid w:val="00974013"/>
    <w:rsid w:val="00974182"/>
    <w:rsid w:val="009744FF"/>
    <w:rsid w:val="00974520"/>
    <w:rsid w:val="00974552"/>
    <w:rsid w:val="0097496D"/>
    <w:rsid w:val="00974B0E"/>
    <w:rsid w:val="00974EBD"/>
    <w:rsid w:val="009751BA"/>
    <w:rsid w:val="00975554"/>
    <w:rsid w:val="009755D6"/>
    <w:rsid w:val="00975859"/>
    <w:rsid w:val="00975B55"/>
    <w:rsid w:val="00975D20"/>
    <w:rsid w:val="00975EE0"/>
    <w:rsid w:val="009761A9"/>
    <w:rsid w:val="009767B4"/>
    <w:rsid w:val="009769B7"/>
    <w:rsid w:val="00976E14"/>
    <w:rsid w:val="00976E81"/>
    <w:rsid w:val="00977311"/>
    <w:rsid w:val="009775C2"/>
    <w:rsid w:val="00977852"/>
    <w:rsid w:val="009778AB"/>
    <w:rsid w:val="00977B2E"/>
    <w:rsid w:val="00977B50"/>
    <w:rsid w:val="00977FAC"/>
    <w:rsid w:val="00980403"/>
    <w:rsid w:val="009804CB"/>
    <w:rsid w:val="009809DD"/>
    <w:rsid w:val="00980CB5"/>
    <w:rsid w:val="00980DD6"/>
    <w:rsid w:val="00980F14"/>
    <w:rsid w:val="00981350"/>
    <w:rsid w:val="00981374"/>
    <w:rsid w:val="0098172B"/>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6"/>
    <w:rsid w:val="0098343F"/>
    <w:rsid w:val="009835DB"/>
    <w:rsid w:val="009836FA"/>
    <w:rsid w:val="0098371B"/>
    <w:rsid w:val="009838CE"/>
    <w:rsid w:val="00983960"/>
    <w:rsid w:val="00983C41"/>
    <w:rsid w:val="00983F05"/>
    <w:rsid w:val="00984179"/>
    <w:rsid w:val="00984206"/>
    <w:rsid w:val="0098461E"/>
    <w:rsid w:val="00984A0A"/>
    <w:rsid w:val="0098510C"/>
    <w:rsid w:val="0098511E"/>
    <w:rsid w:val="009852B3"/>
    <w:rsid w:val="009852F6"/>
    <w:rsid w:val="0098541D"/>
    <w:rsid w:val="00985B5B"/>
    <w:rsid w:val="00985C9A"/>
    <w:rsid w:val="00985CA4"/>
    <w:rsid w:val="00985D90"/>
    <w:rsid w:val="00985F0C"/>
    <w:rsid w:val="00985FE4"/>
    <w:rsid w:val="00986158"/>
    <w:rsid w:val="0098672C"/>
    <w:rsid w:val="00986929"/>
    <w:rsid w:val="00986956"/>
    <w:rsid w:val="00986A14"/>
    <w:rsid w:val="009876A0"/>
    <w:rsid w:val="009879B5"/>
    <w:rsid w:val="009879F4"/>
    <w:rsid w:val="00987C3D"/>
    <w:rsid w:val="00987D5B"/>
    <w:rsid w:val="00990405"/>
    <w:rsid w:val="00990A01"/>
    <w:rsid w:val="00990D3B"/>
    <w:rsid w:val="00990DCC"/>
    <w:rsid w:val="009912D0"/>
    <w:rsid w:val="0099130C"/>
    <w:rsid w:val="009917F3"/>
    <w:rsid w:val="00991F39"/>
    <w:rsid w:val="0099208B"/>
    <w:rsid w:val="009921AE"/>
    <w:rsid w:val="0099256A"/>
    <w:rsid w:val="00992592"/>
    <w:rsid w:val="00992624"/>
    <w:rsid w:val="009927C4"/>
    <w:rsid w:val="009927F1"/>
    <w:rsid w:val="00992CA5"/>
    <w:rsid w:val="00993006"/>
    <w:rsid w:val="009930C0"/>
    <w:rsid w:val="00993226"/>
    <w:rsid w:val="0099324C"/>
    <w:rsid w:val="00993277"/>
    <w:rsid w:val="00993627"/>
    <w:rsid w:val="00993658"/>
    <w:rsid w:val="0099367D"/>
    <w:rsid w:val="009936F0"/>
    <w:rsid w:val="00993DA5"/>
    <w:rsid w:val="0099408C"/>
    <w:rsid w:val="00994BDA"/>
    <w:rsid w:val="00995360"/>
    <w:rsid w:val="009954AD"/>
    <w:rsid w:val="0099573B"/>
    <w:rsid w:val="00995976"/>
    <w:rsid w:val="009959ED"/>
    <w:rsid w:val="00995DCD"/>
    <w:rsid w:val="00996546"/>
    <w:rsid w:val="009969A0"/>
    <w:rsid w:val="00996A8B"/>
    <w:rsid w:val="00996B84"/>
    <w:rsid w:val="00996CD1"/>
    <w:rsid w:val="00996CD4"/>
    <w:rsid w:val="00996F9D"/>
    <w:rsid w:val="0099713E"/>
    <w:rsid w:val="00997157"/>
    <w:rsid w:val="00997187"/>
    <w:rsid w:val="009971EE"/>
    <w:rsid w:val="0099731A"/>
    <w:rsid w:val="009979D6"/>
    <w:rsid w:val="00997C2F"/>
    <w:rsid w:val="00997C80"/>
    <w:rsid w:val="00997CA3"/>
    <w:rsid w:val="00997DCB"/>
    <w:rsid w:val="00997F8A"/>
    <w:rsid w:val="009A00A2"/>
    <w:rsid w:val="009A0212"/>
    <w:rsid w:val="009A0237"/>
    <w:rsid w:val="009A031F"/>
    <w:rsid w:val="009A041C"/>
    <w:rsid w:val="009A04D7"/>
    <w:rsid w:val="009A0886"/>
    <w:rsid w:val="009A0928"/>
    <w:rsid w:val="009A0AE7"/>
    <w:rsid w:val="009A16B9"/>
    <w:rsid w:val="009A1722"/>
    <w:rsid w:val="009A1915"/>
    <w:rsid w:val="009A1B2E"/>
    <w:rsid w:val="009A1E77"/>
    <w:rsid w:val="009A20F1"/>
    <w:rsid w:val="009A2180"/>
    <w:rsid w:val="009A246A"/>
    <w:rsid w:val="009A2523"/>
    <w:rsid w:val="009A25A1"/>
    <w:rsid w:val="009A27C7"/>
    <w:rsid w:val="009A28B3"/>
    <w:rsid w:val="009A2944"/>
    <w:rsid w:val="009A29E7"/>
    <w:rsid w:val="009A2B78"/>
    <w:rsid w:val="009A3183"/>
    <w:rsid w:val="009A322F"/>
    <w:rsid w:val="009A34BB"/>
    <w:rsid w:val="009A34F2"/>
    <w:rsid w:val="009A3631"/>
    <w:rsid w:val="009A37AC"/>
    <w:rsid w:val="009A38F3"/>
    <w:rsid w:val="009A3AB5"/>
    <w:rsid w:val="009A3CD9"/>
    <w:rsid w:val="009A3EBE"/>
    <w:rsid w:val="009A4C99"/>
    <w:rsid w:val="009A4D6A"/>
    <w:rsid w:val="009A5004"/>
    <w:rsid w:val="009A516A"/>
    <w:rsid w:val="009A528E"/>
    <w:rsid w:val="009A595B"/>
    <w:rsid w:val="009A5BD2"/>
    <w:rsid w:val="009A6127"/>
    <w:rsid w:val="009A625F"/>
    <w:rsid w:val="009A6350"/>
    <w:rsid w:val="009A6354"/>
    <w:rsid w:val="009A637B"/>
    <w:rsid w:val="009A63C5"/>
    <w:rsid w:val="009A6456"/>
    <w:rsid w:val="009A6BAA"/>
    <w:rsid w:val="009A6C74"/>
    <w:rsid w:val="009A7036"/>
    <w:rsid w:val="009A7154"/>
    <w:rsid w:val="009A76D3"/>
    <w:rsid w:val="009A78D1"/>
    <w:rsid w:val="009A7A25"/>
    <w:rsid w:val="009B003C"/>
    <w:rsid w:val="009B0097"/>
    <w:rsid w:val="009B07A6"/>
    <w:rsid w:val="009B0D09"/>
    <w:rsid w:val="009B0D80"/>
    <w:rsid w:val="009B0D86"/>
    <w:rsid w:val="009B1758"/>
    <w:rsid w:val="009B1790"/>
    <w:rsid w:val="009B182E"/>
    <w:rsid w:val="009B1B81"/>
    <w:rsid w:val="009B1CBC"/>
    <w:rsid w:val="009B1DFF"/>
    <w:rsid w:val="009B22B5"/>
    <w:rsid w:val="009B22E9"/>
    <w:rsid w:val="009B2353"/>
    <w:rsid w:val="009B2A4A"/>
    <w:rsid w:val="009B2AFD"/>
    <w:rsid w:val="009B2B98"/>
    <w:rsid w:val="009B2C2E"/>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5F55"/>
    <w:rsid w:val="009B616B"/>
    <w:rsid w:val="009B61D3"/>
    <w:rsid w:val="009B6374"/>
    <w:rsid w:val="009B66EE"/>
    <w:rsid w:val="009B68AD"/>
    <w:rsid w:val="009B6C13"/>
    <w:rsid w:val="009B6E2A"/>
    <w:rsid w:val="009B6F4A"/>
    <w:rsid w:val="009B75E3"/>
    <w:rsid w:val="009B7BB7"/>
    <w:rsid w:val="009B7FFA"/>
    <w:rsid w:val="009C00EF"/>
    <w:rsid w:val="009C0210"/>
    <w:rsid w:val="009C03A0"/>
    <w:rsid w:val="009C0896"/>
    <w:rsid w:val="009C0898"/>
    <w:rsid w:val="009C0BC1"/>
    <w:rsid w:val="009C0DBE"/>
    <w:rsid w:val="009C0E79"/>
    <w:rsid w:val="009C108A"/>
    <w:rsid w:val="009C10DF"/>
    <w:rsid w:val="009C1518"/>
    <w:rsid w:val="009C1A35"/>
    <w:rsid w:val="009C1B3C"/>
    <w:rsid w:val="009C1C07"/>
    <w:rsid w:val="009C1D4B"/>
    <w:rsid w:val="009C1E0C"/>
    <w:rsid w:val="009C2791"/>
    <w:rsid w:val="009C27B8"/>
    <w:rsid w:val="009C281C"/>
    <w:rsid w:val="009C283E"/>
    <w:rsid w:val="009C29E0"/>
    <w:rsid w:val="009C2A68"/>
    <w:rsid w:val="009C31B7"/>
    <w:rsid w:val="009C342A"/>
    <w:rsid w:val="009C3630"/>
    <w:rsid w:val="009C36C9"/>
    <w:rsid w:val="009C3A30"/>
    <w:rsid w:val="009C3A87"/>
    <w:rsid w:val="009C3C1E"/>
    <w:rsid w:val="009C3D88"/>
    <w:rsid w:val="009C3EEC"/>
    <w:rsid w:val="009C4074"/>
    <w:rsid w:val="009C472C"/>
    <w:rsid w:val="009C4906"/>
    <w:rsid w:val="009C4C2F"/>
    <w:rsid w:val="009C5036"/>
    <w:rsid w:val="009C520B"/>
    <w:rsid w:val="009C56B7"/>
    <w:rsid w:val="009C5759"/>
    <w:rsid w:val="009C5785"/>
    <w:rsid w:val="009C5874"/>
    <w:rsid w:val="009C5E44"/>
    <w:rsid w:val="009C609E"/>
    <w:rsid w:val="009C6190"/>
    <w:rsid w:val="009C631F"/>
    <w:rsid w:val="009C64A2"/>
    <w:rsid w:val="009C664D"/>
    <w:rsid w:val="009C6768"/>
    <w:rsid w:val="009C6806"/>
    <w:rsid w:val="009C6894"/>
    <w:rsid w:val="009C68DA"/>
    <w:rsid w:val="009C6AAD"/>
    <w:rsid w:val="009C6B3B"/>
    <w:rsid w:val="009C6B7B"/>
    <w:rsid w:val="009C6B98"/>
    <w:rsid w:val="009C6BFC"/>
    <w:rsid w:val="009C6E60"/>
    <w:rsid w:val="009C6E93"/>
    <w:rsid w:val="009C7147"/>
    <w:rsid w:val="009C7522"/>
    <w:rsid w:val="009C759C"/>
    <w:rsid w:val="009C7894"/>
    <w:rsid w:val="009C7A2A"/>
    <w:rsid w:val="009C7F47"/>
    <w:rsid w:val="009D0222"/>
    <w:rsid w:val="009D0361"/>
    <w:rsid w:val="009D03C6"/>
    <w:rsid w:val="009D05FF"/>
    <w:rsid w:val="009D0720"/>
    <w:rsid w:val="009D079F"/>
    <w:rsid w:val="009D0897"/>
    <w:rsid w:val="009D08B7"/>
    <w:rsid w:val="009D0A1E"/>
    <w:rsid w:val="009D0C84"/>
    <w:rsid w:val="009D0F01"/>
    <w:rsid w:val="009D11AE"/>
    <w:rsid w:val="009D1992"/>
    <w:rsid w:val="009D1D55"/>
    <w:rsid w:val="009D2118"/>
    <w:rsid w:val="009D22EA"/>
    <w:rsid w:val="009D27BE"/>
    <w:rsid w:val="009D291A"/>
    <w:rsid w:val="009D2A06"/>
    <w:rsid w:val="009D2BEA"/>
    <w:rsid w:val="009D2C43"/>
    <w:rsid w:val="009D2E72"/>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9A"/>
    <w:rsid w:val="009D55E0"/>
    <w:rsid w:val="009D5657"/>
    <w:rsid w:val="009D5762"/>
    <w:rsid w:val="009D5D05"/>
    <w:rsid w:val="009D6039"/>
    <w:rsid w:val="009D60A4"/>
    <w:rsid w:val="009D610C"/>
    <w:rsid w:val="009D62E7"/>
    <w:rsid w:val="009D63A7"/>
    <w:rsid w:val="009D65F5"/>
    <w:rsid w:val="009D688C"/>
    <w:rsid w:val="009D69E5"/>
    <w:rsid w:val="009D6B8A"/>
    <w:rsid w:val="009D6CFC"/>
    <w:rsid w:val="009D6F37"/>
    <w:rsid w:val="009D7089"/>
    <w:rsid w:val="009D7470"/>
    <w:rsid w:val="009D74AF"/>
    <w:rsid w:val="009D75A4"/>
    <w:rsid w:val="009D7EDD"/>
    <w:rsid w:val="009D7F87"/>
    <w:rsid w:val="009E064A"/>
    <w:rsid w:val="009E07D0"/>
    <w:rsid w:val="009E0A0A"/>
    <w:rsid w:val="009E0FC3"/>
    <w:rsid w:val="009E109D"/>
    <w:rsid w:val="009E11A9"/>
    <w:rsid w:val="009E1544"/>
    <w:rsid w:val="009E176B"/>
    <w:rsid w:val="009E1BB7"/>
    <w:rsid w:val="009E1D4E"/>
    <w:rsid w:val="009E1E13"/>
    <w:rsid w:val="009E1E2D"/>
    <w:rsid w:val="009E1F70"/>
    <w:rsid w:val="009E1FFC"/>
    <w:rsid w:val="009E22A6"/>
    <w:rsid w:val="009E25D5"/>
    <w:rsid w:val="009E2869"/>
    <w:rsid w:val="009E2E7E"/>
    <w:rsid w:val="009E2F97"/>
    <w:rsid w:val="009E3077"/>
    <w:rsid w:val="009E3235"/>
    <w:rsid w:val="009E330C"/>
    <w:rsid w:val="009E3790"/>
    <w:rsid w:val="009E3AD5"/>
    <w:rsid w:val="009E3B7E"/>
    <w:rsid w:val="009E3F3F"/>
    <w:rsid w:val="009E3FBD"/>
    <w:rsid w:val="009E40DA"/>
    <w:rsid w:val="009E457F"/>
    <w:rsid w:val="009E4592"/>
    <w:rsid w:val="009E46A6"/>
    <w:rsid w:val="009E46AD"/>
    <w:rsid w:val="009E5006"/>
    <w:rsid w:val="009E53AA"/>
    <w:rsid w:val="009E53D6"/>
    <w:rsid w:val="009E55E9"/>
    <w:rsid w:val="009E5656"/>
    <w:rsid w:val="009E5AB4"/>
    <w:rsid w:val="009E5B99"/>
    <w:rsid w:val="009E5BCA"/>
    <w:rsid w:val="009E605E"/>
    <w:rsid w:val="009E60E6"/>
    <w:rsid w:val="009E641D"/>
    <w:rsid w:val="009E644C"/>
    <w:rsid w:val="009E65A4"/>
    <w:rsid w:val="009E6F6E"/>
    <w:rsid w:val="009E71FC"/>
    <w:rsid w:val="009E7307"/>
    <w:rsid w:val="009E78D9"/>
    <w:rsid w:val="009E798E"/>
    <w:rsid w:val="009E7D84"/>
    <w:rsid w:val="009E7E4C"/>
    <w:rsid w:val="009F04E9"/>
    <w:rsid w:val="009F0595"/>
    <w:rsid w:val="009F06F6"/>
    <w:rsid w:val="009F095E"/>
    <w:rsid w:val="009F0C38"/>
    <w:rsid w:val="009F0CD1"/>
    <w:rsid w:val="009F1033"/>
    <w:rsid w:val="009F10FC"/>
    <w:rsid w:val="009F1242"/>
    <w:rsid w:val="009F1385"/>
    <w:rsid w:val="009F187B"/>
    <w:rsid w:val="009F1924"/>
    <w:rsid w:val="009F1933"/>
    <w:rsid w:val="009F2297"/>
    <w:rsid w:val="009F2D2A"/>
    <w:rsid w:val="009F2E7E"/>
    <w:rsid w:val="009F3A4B"/>
    <w:rsid w:val="009F3D77"/>
    <w:rsid w:val="009F3FC9"/>
    <w:rsid w:val="009F41E1"/>
    <w:rsid w:val="009F4217"/>
    <w:rsid w:val="009F4375"/>
    <w:rsid w:val="009F44C2"/>
    <w:rsid w:val="009F4834"/>
    <w:rsid w:val="009F4F05"/>
    <w:rsid w:val="009F4FA6"/>
    <w:rsid w:val="009F5234"/>
    <w:rsid w:val="009F53A8"/>
    <w:rsid w:val="009F54AA"/>
    <w:rsid w:val="009F5606"/>
    <w:rsid w:val="009F57F2"/>
    <w:rsid w:val="009F57FE"/>
    <w:rsid w:val="009F5CA4"/>
    <w:rsid w:val="009F6410"/>
    <w:rsid w:val="009F6457"/>
    <w:rsid w:val="009F64DE"/>
    <w:rsid w:val="009F669B"/>
    <w:rsid w:val="009F66DF"/>
    <w:rsid w:val="009F6810"/>
    <w:rsid w:val="009F6EBA"/>
    <w:rsid w:val="009F6EF7"/>
    <w:rsid w:val="009F704E"/>
    <w:rsid w:val="009F709D"/>
    <w:rsid w:val="009F7169"/>
    <w:rsid w:val="009F73F8"/>
    <w:rsid w:val="009F74AE"/>
    <w:rsid w:val="009F76CB"/>
    <w:rsid w:val="009F7746"/>
    <w:rsid w:val="009F7795"/>
    <w:rsid w:val="009F7883"/>
    <w:rsid w:val="009F7B46"/>
    <w:rsid w:val="009F7DDF"/>
    <w:rsid w:val="009F7E60"/>
    <w:rsid w:val="00A00131"/>
    <w:rsid w:val="00A0016F"/>
    <w:rsid w:val="00A002F2"/>
    <w:rsid w:val="00A00519"/>
    <w:rsid w:val="00A00756"/>
    <w:rsid w:val="00A00F01"/>
    <w:rsid w:val="00A00F35"/>
    <w:rsid w:val="00A01006"/>
    <w:rsid w:val="00A0110E"/>
    <w:rsid w:val="00A011C6"/>
    <w:rsid w:val="00A01418"/>
    <w:rsid w:val="00A01567"/>
    <w:rsid w:val="00A017C7"/>
    <w:rsid w:val="00A02183"/>
    <w:rsid w:val="00A0267C"/>
    <w:rsid w:val="00A02B26"/>
    <w:rsid w:val="00A0323C"/>
    <w:rsid w:val="00A03893"/>
    <w:rsid w:val="00A0394B"/>
    <w:rsid w:val="00A03A6B"/>
    <w:rsid w:val="00A040C4"/>
    <w:rsid w:val="00A04541"/>
    <w:rsid w:val="00A046A4"/>
    <w:rsid w:val="00A047BB"/>
    <w:rsid w:val="00A04846"/>
    <w:rsid w:val="00A04A2C"/>
    <w:rsid w:val="00A04A92"/>
    <w:rsid w:val="00A04C02"/>
    <w:rsid w:val="00A04F19"/>
    <w:rsid w:val="00A05120"/>
    <w:rsid w:val="00A05483"/>
    <w:rsid w:val="00A0559E"/>
    <w:rsid w:val="00A0561D"/>
    <w:rsid w:val="00A05963"/>
    <w:rsid w:val="00A05A1F"/>
    <w:rsid w:val="00A05A70"/>
    <w:rsid w:val="00A05BA9"/>
    <w:rsid w:val="00A05D8A"/>
    <w:rsid w:val="00A05DFF"/>
    <w:rsid w:val="00A05F39"/>
    <w:rsid w:val="00A05FF8"/>
    <w:rsid w:val="00A063E9"/>
    <w:rsid w:val="00A0668B"/>
    <w:rsid w:val="00A067C7"/>
    <w:rsid w:val="00A06A8D"/>
    <w:rsid w:val="00A06E15"/>
    <w:rsid w:val="00A06F57"/>
    <w:rsid w:val="00A07443"/>
    <w:rsid w:val="00A074DF"/>
    <w:rsid w:val="00A075FD"/>
    <w:rsid w:val="00A07654"/>
    <w:rsid w:val="00A0767A"/>
    <w:rsid w:val="00A07B16"/>
    <w:rsid w:val="00A07B79"/>
    <w:rsid w:val="00A07CA2"/>
    <w:rsid w:val="00A07EA6"/>
    <w:rsid w:val="00A07ED3"/>
    <w:rsid w:val="00A10074"/>
    <w:rsid w:val="00A103A3"/>
    <w:rsid w:val="00A105DB"/>
    <w:rsid w:val="00A106FE"/>
    <w:rsid w:val="00A10745"/>
    <w:rsid w:val="00A10764"/>
    <w:rsid w:val="00A10983"/>
    <w:rsid w:val="00A10B48"/>
    <w:rsid w:val="00A10CB4"/>
    <w:rsid w:val="00A1106C"/>
    <w:rsid w:val="00A114B5"/>
    <w:rsid w:val="00A115BF"/>
    <w:rsid w:val="00A1196E"/>
    <w:rsid w:val="00A11ACA"/>
    <w:rsid w:val="00A11AE2"/>
    <w:rsid w:val="00A11C50"/>
    <w:rsid w:val="00A11E0F"/>
    <w:rsid w:val="00A11FA2"/>
    <w:rsid w:val="00A121EA"/>
    <w:rsid w:val="00A12206"/>
    <w:rsid w:val="00A122B3"/>
    <w:rsid w:val="00A12301"/>
    <w:rsid w:val="00A12507"/>
    <w:rsid w:val="00A1260C"/>
    <w:rsid w:val="00A12A73"/>
    <w:rsid w:val="00A12BEE"/>
    <w:rsid w:val="00A12C5C"/>
    <w:rsid w:val="00A12D28"/>
    <w:rsid w:val="00A12DF8"/>
    <w:rsid w:val="00A12EE8"/>
    <w:rsid w:val="00A12FA8"/>
    <w:rsid w:val="00A130C4"/>
    <w:rsid w:val="00A131A4"/>
    <w:rsid w:val="00A1323E"/>
    <w:rsid w:val="00A13334"/>
    <w:rsid w:val="00A133D4"/>
    <w:rsid w:val="00A1341C"/>
    <w:rsid w:val="00A13511"/>
    <w:rsid w:val="00A136DC"/>
    <w:rsid w:val="00A13715"/>
    <w:rsid w:val="00A13AAA"/>
    <w:rsid w:val="00A13CF1"/>
    <w:rsid w:val="00A145D0"/>
    <w:rsid w:val="00A1466D"/>
    <w:rsid w:val="00A14743"/>
    <w:rsid w:val="00A14B5D"/>
    <w:rsid w:val="00A14F67"/>
    <w:rsid w:val="00A1562F"/>
    <w:rsid w:val="00A157EC"/>
    <w:rsid w:val="00A16098"/>
    <w:rsid w:val="00A16150"/>
    <w:rsid w:val="00A1630A"/>
    <w:rsid w:val="00A1637F"/>
    <w:rsid w:val="00A16420"/>
    <w:rsid w:val="00A164DC"/>
    <w:rsid w:val="00A16A02"/>
    <w:rsid w:val="00A16C86"/>
    <w:rsid w:val="00A17345"/>
    <w:rsid w:val="00A17539"/>
    <w:rsid w:val="00A1785D"/>
    <w:rsid w:val="00A1789B"/>
    <w:rsid w:val="00A17C1A"/>
    <w:rsid w:val="00A17EE0"/>
    <w:rsid w:val="00A2019F"/>
    <w:rsid w:val="00A20253"/>
    <w:rsid w:val="00A2049C"/>
    <w:rsid w:val="00A205BF"/>
    <w:rsid w:val="00A20871"/>
    <w:rsid w:val="00A20CD5"/>
    <w:rsid w:val="00A20D4F"/>
    <w:rsid w:val="00A2104B"/>
    <w:rsid w:val="00A210E9"/>
    <w:rsid w:val="00A218AE"/>
    <w:rsid w:val="00A21A9D"/>
    <w:rsid w:val="00A21AAA"/>
    <w:rsid w:val="00A21C53"/>
    <w:rsid w:val="00A21C6C"/>
    <w:rsid w:val="00A21E51"/>
    <w:rsid w:val="00A22132"/>
    <w:rsid w:val="00A22207"/>
    <w:rsid w:val="00A224C8"/>
    <w:rsid w:val="00A225C0"/>
    <w:rsid w:val="00A226BE"/>
    <w:rsid w:val="00A2273A"/>
    <w:rsid w:val="00A22A06"/>
    <w:rsid w:val="00A22A25"/>
    <w:rsid w:val="00A22AC5"/>
    <w:rsid w:val="00A22D9C"/>
    <w:rsid w:val="00A22F29"/>
    <w:rsid w:val="00A23162"/>
    <w:rsid w:val="00A2351A"/>
    <w:rsid w:val="00A23921"/>
    <w:rsid w:val="00A23E5C"/>
    <w:rsid w:val="00A24150"/>
    <w:rsid w:val="00A2418D"/>
    <w:rsid w:val="00A24461"/>
    <w:rsid w:val="00A2470A"/>
    <w:rsid w:val="00A2481C"/>
    <w:rsid w:val="00A2492B"/>
    <w:rsid w:val="00A24CCF"/>
    <w:rsid w:val="00A2511D"/>
    <w:rsid w:val="00A25452"/>
    <w:rsid w:val="00A25A28"/>
    <w:rsid w:val="00A25AEB"/>
    <w:rsid w:val="00A25B4A"/>
    <w:rsid w:val="00A261E4"/>
    <w:rsid w:val="00A26200"/>
    <w:rsid w:val="00A26337"/>
    <w:rsid w:val="00A26883"/>
    <w:rsid w:val="00A268EF"/>
    <w:rsid w:val="00A269CF"/>
    <w:rsid w:val="00A26D60"/>
    <w:rsid w:val="00A26E28"/>
    <w:rsid w:val="00A26E54"/>
    <w:rsid w:val="00A26EE0"/>
    <w:rsid w:val="00A271DA"/>
    <w:rsid w:val="00A27698"/>
    <w:rsid w:val="00A27B45"/>
    <w:rsid w:val="00A27BB6"/>
    <w:rsid w:val="00A27E36"/>
    <w:rsid w:val="00A27F79"/>
    <w:rsid w:val="00A27F7C"/>
    <w:rsid w:val="00A27FE9"/>
    <w:rsid w:val="00A30082"/>
    <w:rsid w:val="00A3027A"/>
    <w:rsid w:val="00A3072C"/>
    <w:rsid w:val="00A30A50"/>
    <w:rsid w:val="00A30B24"/>
    <w:rsid w:val="00A30BAE"/>
    <w:rsid w:val="00A313D0"/>
    <w:rsid w:val="00A314A9"/>
    <w:rsid w:val="00A31591"/>
    <w:rsid w:val="00A3170C"/>
    <w:rsid w:val="00A318FF"/>
    <w:rsid w:val="00A31C37"/>
    <w:rsid w:val="00A31DB7"/>
    <w:rsid w:val="00A31E88"/>
    <w:rsid w:val="00A321EE"/>
    <w:rsid w:val="00A32461"/>
    <w:rsid w:val="00A325C2"/>
    <w:rsid w:val="00A325CC"/>
    <w:rsid w:val="00A3269C"/>
    <w:rsid w:val="00A327E2"/>
    <w:rsid w:val="00A32C37"/>
    <w:rsid w:val="00A32E3C"/>
    <w:rsid w:val="00A33213"/>
    <w:rsid w:val="00A33BC8"/>
    <w:rsid w:val="00A33C3D"/>
    <w:rsid w:val="00A33C9E"/>
    <w:rsid w:val="00A34155"/>
    <w:rsid w:val="00A34482"/>
    <w:rsid w:val="00A344A7"/>
    <w:rsid w:val="00A34D39"/>
    <w:rsid w:val="00A351F8"/>
    <w:rsid w:val="00A35735"/>
    <w:rsid w:val="00A3583A"/>
    <w:rsid w:val="00A35A0B"/>
    <w:rsid w:val="00A35C7E"/>
    <w:rsid w:val="00A35CBB"/>
    <w:rsid w:val="00A36027"/>
    <w:rsid w:val="00A362CB"/>
    <w:rsid w:val="00A36446"/>
    <w:rsid w:val="00A36694"/>
    <w:rsid w:val="00A367E2"/>
    <w:rsid w:val="00A36817"/>
    <w:rsid w:val="00A36975"/>
    <w:rsid w:val="00A36C35"/>
    <w:rsid w:val="00A3747D"/>
    <w:rsid w:val="00A377C7"/>
    <w:rsid w:val="00A377EC"/>
    <w:rsid w:val="00A37922"/>
    <w:rsid w:val="00A37A35"/>
    <w:rsid w:val="00A37A59"/>
    <w:rsid w:val="00A37A8E"/>
    <w:rsid w:val="00A37E9D"/>
    <w:rsid w:val="00A4039E"/>
    <w:rsid w:val="00A40531"/>
    <w:rsid w:val="00A40889"/>
    <w:rsid w:val="00A40D26"/>
    <w:rsid w:val="00A41009"/>
    <w:rsid w:val="00A41179"/>
    <w:rsid w:val="00A411AF"/>
    <w:rsid w:val="00A41263"/>
    <w:rsid w:val="00A413EB"/>
    <w:rsid w:val="00A41772"/>
    <w:rsid w:val="00A418BB"/>
    <w:rsid w:val="00A418E6"/>
    <w:rsid w:val="00A41A40"/>
    <w:rsid w:val="00A41CA0"/>
    <w:rsid w:val="00A41CDA"/>
    <w:rsid w:val="00A424FF"/>
    <w:rsid w:val="00A42659"/>
    <w:rsid w:val="00A42721"/>
    <w:rsid w:val="00A42897"/>
    <w:rsid w:val="00A429DE"/>
    <w:rsid w:val="00A42B40"/>
    <w:rsid w:val="00A42B8A"/>
    <w:rsid w:val="00A43383"/>
    <w:rsid w:val="00A4339C"/>
    <w:rsid w:val="00A4449D"/>
    <w:rsid w:val="00A4451F"/>
    <w:rsid w:val="00A44530"/>
    <w:rsid w:val="00A4460C"/>
    <w:rsid w:val="00A446F0"/>
    <w:rsid w:val="00A44882"/>
    <w:rsid w:val="00A44AA5"/>
    <w:rsid w:val="00A44BA4"/>
    <w:rsid w:val="00A44C6B"/>
    <w:rsid w:val="00A44E28"/>
    <w:rsid w:val="00A45040"/>
    <w:rsid w:val="00A4516F"/>
    <w:rsid w:val="00A454AC"/>
    <w:rsid w:val="00A4570E"/>
    <w:rsid w:val="00A45A3B"/>
    <w:rsid w:val="00A45BDA"/>
    <w:rsid w:val="00A46182"/>
    <w:rsid w:val="00A4620B"/>
    <w:rsid w:val="00A46395"/>
    <w:rsid w:val="00A4643D"/>
    <w:rsid w:val="00A46A08"/>
    <w:rsid w:val="00A46AAF"/>
    <w:rsid w:val="00A46FAD"/>
    <w:rsid w:val="00A470ED"/>
    <w:rsid w:val="00A47430"/>
    <w:rsid w:val="00A4761F"/>
    <w:rsid w:val="00A47844"/>
    <w:rsid w:val="00A47B4B"/>
    <w:rsid w:val="00A47D27"/>
    <w:rsid w:val="00A50035"/>
    <w:rsid w:val="00A5044D"/>
    <w:rsid w:val="00A509D7"/>
    <w:rsid w:val="00A50A29"/>
    <w:rsid w:val="00A50AE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D27"/>
    <w:rsid w:val="00A54F7E"/>
    <w:rsid w:val="00A5511E"/>
    <w:rsid w:val="00A5579B"/>
    <w:rsid w:val="00A55877"/>
    <w:rsid w:val="00A55B7D"/>
    <w:rsid w:val="00A55BB7"/>
    <w:rsid w:val="00A55CCE"/>
    <w:rsid w:val="00A55E76"/>
    <w:rsid w:val="00A55F2B"/>
    <w:rsid w:val="00A561AA"/>
    <w:rsid w:val="00A56345"/>
    <w:rsid w:val="00A5637C"/>
    <w:rsid w:val="00A564F1"/>
    <w:rsid w:val="00A565AD"/>
    <w:rsid w:val="00A56735"/>
    <w:rsid w:val="00A56C2C"/>
    <w:rsid w:val="00A570E9"/>
    <w:rsid w:val="00A57311"/>
    <w:rsid w:val="00A577E9"/>
    <w:rsid w:val="00A579B9"/>
    <w:rsid w:val="00A57A93"/>
    <w:rsid w:val="00A57BF3"/>
    <w:rsid w:val="00A57C08"/>
    <w:rsid w:val="00A57F96"/>
    <w:rsid w:val="00A60100"/>
    <w:rsid w:val="00A601F1"/>
    <w:rsid w:val="00A602EE"/>
    <w:rsid w:val="00A6070B"/>
    <w:rsid w:val="00A6098D"/>
    <w:rsid w:val="00A60CD8"/>
    <w:rsid w:val="00A60E31"/>
    <w:rsid w:val="00A61344"/>
    <w:rsid w:val="00A615F0"/>
    <w:rsid w:val="00A61828"/>
    <w:rsid w:val="00A61F25"/>
    <w:rsid w:val="00A620AA"/>
    <w:rsid w:val="00A628C0"/>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8C9"/>
    <w:rsid w:val="00A64AEA"/>
    <w:rsid w:val="00A64BC7"/>
    <w:rsid w:val="00A64C5F"/>
    <w:rsid w:val="00A64D66"/>
    <w:rsid w:val="00A64EB1"/>
    <w:rsid w:val="00A64F80"/>
    <w:rsid w:val="00A65354"/>
    <w:rsid w:val="00A6575D"/>
    <w:rsid w:val="00A657CF"/>
    <w:rsid w:val="00A659FD"/>
    <w:rsid w:val="00A65FBF"/>
    <w:rsid w:val="00A66089"/>
    <w:rsid w:val="00A6623B"/>
    <w:rsid w:val="00A668EE"/>
    <w:rsid w:val="00A66A0F"/>
    <w:rsid w:val="00A66A5A"/>
    <w:rsid w:val="00A66C9D"/>
    <w:rsid w:val="00A66CD3"/>
    <w:rsid w:val="00A67048"/>
    <w:rsid w:val="00A67235"/>
    <w:rsid w:val="00A67257"/>
    <w:rsid w:val="00A67412"/>
    <w:rsid w:val="00A67629"/>
    <w:rsid w:val="00A677A0"/>
    <w:rsid w:val="00A677C1"/>
    <w:rsid w:val="00A67A8E"/>
    <w:rsid w:val="00A67AC6"/>
    <w:rsid w:val="00A67BA9"/>
    <w:rsid w:val="00A702C2"/>
    <w:rsid w:val="00A7037E"/>
    <w:rsid w:val="00A704B5"/>
    <w:rsid w:val="00A70A02"/>
    <w:rsid w:val="00A70A35"/>
    <w:rsid w:val="00A70BC4"/>
    <w:rsid w:val="00A7141F"/>
    <w:rsid w:val="00A71982"/>
    <w:rsid w:val="00A71D6B"/>
    <w:rsid w:val="00A72191"/>
    <w:rsid w:val="00A72230"/>
    <w:rsid w:val="00A72343"/>
    <w:rsid w:val="00A725DF"/>
    <w:rsid w:val="00A72746"/>
    <w:rsid w:val="00A72D8B"/>
    <w:rsid w:val="00A730A9"/>
    <w:rsid w:val="00A7320B"/>
    <w:rsid w:val="00A732C9"/>
    <w:rsid w:val="00A73873"/>
    <w:rsid w:val="00A73A4F"/>
    <w:rsid w:val="00A73B25"/>
    <w:rsid w:val="00A74009"/>
    <w:rsid w:val="00A744A2"/>
    <w:rsid w:val="00A745D9"/>
    <w:rsid w:val="00A7474C"/>
    <w:rsid w:val="00A748C3"/>
    <w:rsid w:val="00A7492F"/>
    <w:rsid w:val="00A74955"/>
    <w:rsid w:val="00A74A2F"/>
    <w:rsid w:val="00A74B83"/>
    <w:rsid w:val="00A74BB8"/>
    <w:rsid w:val="00A74E04"/>
    <w:rsid w:val="00A74F6C"/>
    <w:rsid w:val="00A74FF0"/>
    <w:rsid w:val="00A75204"/>
    <w:rsid w:val="00A75212"/>
    <w:rsid w:val="00A7538B"/>
    <w:rsid w:val="00A754DF"/>
    <w:rsid w:val="00A7571E"/>
    <w:rsid w:val="00A75857"/>
    <w:rsid w:val="00A75920"/>
    <w:rsid w:val="00A7592C"/>
    <w:rsid w:val="00A75FD0"/>
    <w:rsid w:val="00A7634B"/>
    <w:rsid w:val="00A763F6"/>
    <w:rsid w:val="00A7662C"/>
    <w:rsid w:val="00A76696"/>
    <w:rsid w:val="00A769F1"/>
    <w:rsid w:val="00A76A52"/>
    <w:rsid w:val="00A76B50"/>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570"/>
    <w:rsid w:val="00A82665"/>
    <w:rsid w:val="00A82F7F"/>
    <w:rsid w:val="00A83126"/>
    <w:rsid w:val="00A831BC"/>
    <w:rsid w:val="00A831F0"/>
    <w:rsid w:val="00A8324C"/>
    <w:rsid w:val="00A834EC"/>
    <w:rsid w:val="00A83567"/>
    <w:rsid w:val="00A838F8"/>
    <w:rsid w:val="00A83BF1"/>
    <w:rsid w:val="00A83C06"/>
    <w:rsid w:val="00A83D7F"/>
    <w:rsid w:val="00A84037"/>
    <w:rsid w:val="00A84298"/>
    <w:rsid w:val="00A842D6"/>
    <w:rsid w:val="00A843E5"/>
    <w:rsid w:val="00A84446"/>
    <w:rsid w:val="00A847C9"/>
    <w:rsid w:val="00A84B78"/>
    <w:rsid w:val="00A84BED"/>
    <w:rsid w:val="00A84E5D"/>
    <w:rsid w:val="00A84F0A"/>
    <w:rsid w:val="00A8513A"/>
    <w:rsid w:val="00A8523D"/>
    <w:rsid w:val="00A8539C"/>
    <w:rsid w:val="00A853DF"/>
    <w:rsid w:val="00A85661"/>
    <w:rsid w:val="00A85E66"/>
    <w:rsid w:val="00A85FFF"/>
    <w:rsid w:val="00A865AF"/>
    <w:rsid w:val="00A8660D"/>
    <w:rsid w:val="00A86736"/>
    <w:rsid w:val="00A86ACD"/>
    <w:rsid w:val="00A86FEF"/>
    <w:rsid w:val="00A87142"/>
    <w:rsid w:val="00A8745A"/>
    <w:rsid w:val="00A87482"/>
    <w:rsid w:val="00A874BE"/>
    <w:rsid w:val="00A875E8"/>
    <w:rsid w:val="00A87B5C"/>
    <w:rsid w:val="00A87C98"/>
    <w:rsid w:val="00A87E22"/>
    <w:rsid w:val="00A90585"/>
    <w:rsid w:val="00A905F1"/>
    <w:rsid w:val="00A906F3"/>
    <w:rsid w:val="00A90807"/>
    <w:rsid w:val="00A9089B"/>
    <w:rsid w:val="00A90E27"/>
    <w:rsid w:val="00A91218"/>
    <w:rsid w:val="00A91469"/>
    <w:rsid w:val="00A915F3"/>
    <w:rsid w:val="00A9164F"/>
    <w:rsid w:val="00A91953"/>
    <w:rsid w:val="00A91982"/>
    <w:rsid w:val="00A91983"/>
    <w:rsid w:val="00A91F3E"/>
    <w:rsid w:val="00A922A8"/>
    <w:rsid w:val="00A92353"/>
    <w:rsid w:val="00A92359"/>
    <w:rsid w:val="00A92797"/>
    <w:rsid w:val="00A9287D"/>
    <w:rsid w:val="00A928B5"/>
    <w:rsid w:val="00A92E59"/>
    <w:rsid w:val="00A930F9"/>
    <w:rsid w:val="00A93270"/>
    <w:rsid w:val="00A934FE"/>
    <w:rsid w:val="00A93715"/>
    <w:rsid w:val="00A9399B"/>
    <w:rsid w:val="00A939D3"/>
    <w:rsid w:val="00A93BDA"/>
    <w:rsid w:val="00A93E41"/>
    <w:rsid w:val="00A943A0"/>
    <w:rsid w:val="00A94456"/>
    <w:rsid w:val="00A9495A"/>
    <w:rsid w:val="00A94968"/>
    <w:rsid w:val="00A949D9"/>
    <w:rsid w:val="00A94A70"/>
    <w:rsid w:val="00A94AA7"/>
    <w:rsid w:val="00A94F5C"/>
    <w:rsid w:val="00A9505F"/>
    <w:rsid w:val="00A9526D"/>
    <w:rsid w:val="00A95396"/>
    <w:rsid w:val="00A95445"/>
    <w:rsid w:val="00A95A3E"/>
    <w:rsid w:val="00A95E38"/>
    <w:rsid w:val="00A96058"/>
    <w:rsid w:val="00A96432"/>
    <w:rsid w:val="00A964E5"/>
    <w:rsid w:val="00A96771"/>
    <w:rsid w:val="00A96801"/>
    <w:rsid w:val="00A9692B"/>
    <w:rsid w:val="00A96C55"/>
    <w:rsid w:val="00A96CC9"/>
    <w:rsid w:val="00A96D7E"/>
    <w:rsid w:val="00A96DDC"/>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EF2"/>
    <w:rsid w:val="00AA1F14"/>
    <w:rsid w:val="00AA1FC3"/>
    <w:rsid w:val="00AA210C"/>
    <w:rsid w:val="00AA27F7"/>
    <w:rsid w:val="00AA29F2"/>
    <w:rsid w:val="00AA2CD8"/>
    <w:rsid w:val="00AA2D01"/>
    <w:rsid w:val="00AA2FDC"/>
    <w:rsid w:val="00AA3048"/>
    <w:rsid w:val="00AA30A2"/>
    <w:rsid w:val="00AA330B"/>
    <w:rsid w:val="00AA3354"/>
    <w:rsid w:val="00AA34E4"/>
    <w:rsid w:val="00AA362D"/>
    <w:rsid w:val="00AA389E"/>
    <w:rsid w:val="00AA3927"/>
    <w:rsid w:val="00AA3B44"/>
    <w:rsid w:val="00AA3B75"/>
    <w:rsid w:val="00AA3BBE"/>
    <w:rsid w:val="00AA3FF1"/>
    <w:rsid w:val="00AA4006"/>
    <w:rsid w:val="00AA40D0"/>
    <w:rsid w:val="00AA461D"/>
    <w:rsid w:val="00AA4757"/>
    <w:rsid w:val="00AA4AD5"/>
    <w:rsid w:val="00AA4B1B"/>
    <w:rsid w:val="00AA4FA2"/>
    <w:rsid w:val="00AA4FB4"/>
    <w:rsid w:val="00AA5144"/>
    <w:rsid w:val="00AA5288"/>
    <w:rsid w:val="00AA53BC"/>
    <w:rsid w:val="00AA5584"/>
    <w:rsid w:val="00AA58E7"/>
    <w:rsid w:val="00AA5903"/>
    <w:rsid w:val="00AA6026"/>
    <w:rsid w:val="00AA6206"/>
    <w:rsid w:val="00AA630A"/>
    <w:rsid w:val="00AA65F3"/>
    <w:rsid w:val="00AA6641"/>
    <w:rsid w:val="00AA69EF"/>
    <w:rsid w:val="00AA6A93"/>
    <w:rsid w:val="00AA6B64"/>
    <w:rsid w:val="00AA6CDB"/>
    <w:rsid w:val="00AA6F9A"/>
    <w:rsid w:val="00AA7119"/>
    <w:rsid w:val="00AA7B35"/>
    <w:rsid w:val="00AA7C4F"/>
    <w:rsid w:val="00AA7E5F"/>
    <w:rsid w:val="00AB001C"/>
    <w:rsid w:val="00AB003A"/>
    <w:rsid w:val="00AB02C8"/>
    <w:rsid w:val="00AB06B8"/>
    <w:rsid w:val="00AB0ADE"/>
    <w:rsid w:val="00AB0B71"/>
    <w:rsid w:val="00AB0CA0"/>
    <w:rsid w:val="00AB102D"/>
    <w:rsid w:val="00AB10CC"/>
    <w:rsid w:val="00AB13FE"/>
    <w:rsid w:val="00AB1A33"/>
    <w:rsid w:val="00AB1BBE"/>
    <w:rsid w:val="00AB1BDB"/>
    <w:rsid w:val="00AB1C99"/>
    <w:rsid w:val="00AB20F7"/>
    <w:rsid w:val="00AB261F"/>
    <w:rsid w:val="00AB2857"/>
    <w:rsid w:val="00AB2FD5"/>
    <w:rsid w:val="00AB319F"/>
    <w:rsid w:val="00AB3299"/>
    <w:rsid w:val="00AB3418"/>
    <w:rsid w:val="00AB3491"/>
    <w:rsid w:val="00AB3612"/>
    <w:rsid w:val="00AB38F8"/>
    <w:rsid w:val="00AB3956"/>
    <w:rsid w:val="00AB3C16"/>
    <w:rsid w:val="00AB3D94"/>
    <w:rsid w:val="00AB3DD4"/>
    <w:rsid w:val="00AB3E16"/>
    <w:rsid w:val="00AB3E3E"/>
    <w:rsid w:val="00AB3F13"/>
    <w:rsid w:val="00AB3FF5"/>
    <w:rsid w:val="00AB4157"/>
    <w:rsid w:val="00AB4235"/>
    <w:rsid w:val="00AB4242"/>
    <w:rsid w:val="00AB42D6"/>
    <w:rsid w:val="00AB42FF"/>
    <w:rsid w:val="00AB4B78"/>
    <w:rsid w:val="00AB513E"/>
    <w:rsid w:val="00AB53BA"/>
    <w:rsid w:val="00AB53F0"/>
    <w:rsid w:val="00AB5726"/>
    <w:rsid w:val="00AB57AD"/>
    <w:rsid w:val="00AB583A"/>
    <w:rsid w:val="00AB5BC7"/>
    <w:rsid w:val="00AB5DE7"/>
    <w:rsid w:val="00AB5E3B"/>
    <w:rsid w:val="00AB6038"/>
    <w:rsid w:val="00AB642C"/>
    <w:rsid w:val="00AB64B8"/>
    <w:rsid w:val="00AB6E21"/>
    <w:rsid w:val="00AB7098"/>
    <w:rsid w:val="00AB7134"/>
    <w:rsid w:val="00AB7414"/>
    <w:rsid w:val="00AB7428"/>
    <w:rsid w:val="00AB74CC"/>
    <w:rsid w:val="00AB76D5"/>
    <w:rsid w:val="00AB7787"/>
    <w:rsid w:val="00AB78AC"/>
    <w:rsid w:val="00AB7BAA"/>
    <w:rsid w:val="00AC00A4"/>
    <w:rsid w:val="00AC06BF"/>
    <w:rsid w:val="00AC0825"/>
    <w:rsid w:val="00AC1191"/>
    <w:rsid w:val="00AC1281"/>
    <w:rsid w:val="00AC1500"/>
    <w:rsid w:val="00AC1C65"/>
    <w:rsid w:val="00AC1E4A"/>
    <w:rsid w:val="00AC2713"/>
    <w:rsid w:val="00AC2D4E"/>
    <w:rsid w:val="00AC2DA4"/>
    <w:rsid w:val="00AC3084"/>
    <w:rsid w:val="00AC3318"/>
    <w:rsid w:val="00AC3431"/>
    <w:rsid w:val="00AC3657"/>
    <w:rsid w:val="00AC373D"/>
    <w:rsid w:val="00AC37AD"/>
    <w:rsid w:val="00AC38E9"/>
    <w:rsid w:val="00AC3F2D"/>
    <w:rsid w:val="00AC4590"/>
    <w:rsid w:val="00AC45D6"/>
    <w:rsid w:val="00AC4676"/>
    <w:rsid w:val="00AC4931"/>
    <w:rsid w:val="00AC4B68"/>
    <w:rsid w:val="00AC4D53"/>
    <w:rsid w:val="00AC4E2E"/>
    <w:rsid w:val="00AC5388"/>
    <w:rsid w:val="00AC5486"/>
    <w:rsid w:val="00AC5A3B"/>
    <w:rsid w:val="00AC609D"/>
    <w:rsid w:val="00AC61B3"/>
    <w:rsid w:val="00AC63F4"/>
    <w:rsid w:val="00AC6521"/>
    <w:rsid w:val="00AC690A"/>
    <w:rsid w:val="00AC6D0A"/>
    <w:rsid w:val="00AC6F1B"/>
    <w:rsid w:val="00AC7949"/>
    <w:rsid w:val="00AC7F6B"/>
    <w:rsid w:val="00AD07A8"/>
    <w:rsid w:val="00AD0896"/>
    <w:rsid w:val="00AD12BD"/>
    <w:rsid w:val="00AD163D"/>
    <w:rsid w:val="00AD186D"/>
    <w:rsid w:val="00AD1A59"/>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2EFE"/>
    <w:rsid w:val="00AD3042"/>
    <w:rsid w:val="00AD3047"/>
    <w:rsid w:val="00AD31D9"/>
    <w:rsid w:val="00AD3270"/>
    <w:rsid w:val="00AD3294"/>
    <w:rsid w:val="00AD32F8"/>
    <w:rsid w:val="00AD33C3"/>
    <w:rsid w:val="00AD34A1"/>
    <w:rsid w:val="00AD3B36"/>
    <w:rsid w:val="00AD3BEC"/>
    <w:rsid w:val="00AD3C1B"/>
    <w:rsid w:val="00AD3EC6"/>
    <w:rsid w:val="00AD3EDC"/>
    <w:rsid w:val="00AD423F"/>
    <w:rsid w:val="00AD4766"/>
    <w:rsid w:val="00AD47FF"/>
    <w:rsid w:val="00AD48F9"/>
    <w:rsid w:val="00AD4A3E"/>
    <w:rsid w:val="00AD4B4D"/>
    <w:rsid w:val="00AD4C1E"/>
    <w:rsid w:val="00AD514B"/>
    <w:rsid w:val="00AD5474"/>
    <w:rsid w:val="00AD58E2"/>
    <w:rsid w:val="00AD5B29"/>
    <w:rsid w:val="00AD5B9B"/>
    <w:rsid w:val="00AD5BBF"/>
    <w:rsid w:val="00AD6201"/>
    <w:rsid w:val="00AD6303"/>
    <w:rsid w:val="00AD647A"/>
    <w:rsid w:val="00AD64A5"/>
    <w:rsid w:val="00AD6967"/>
    <w:rsid w:val="00AD6AC6"/>
    <w:rsid w:val="00AD6C7F"/>
    <w:rsid w:val="00AD6CA4"/>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10"/>
    <w:rsid w:val="00AE183D"/>
    <w:rsid w:val="00AE18E9"/>
    <w:rsid w:val="00AE1D89"/>
    <w:rsid w:val="00AE1EFD"/>
    <w:rsid w:val="00AE21A3"/>
    <w:rsid w:val="00AE2205"/>
    <w:rsid w:val="00AE232B"/>
    <w:rsid w:val="00AE23FC"/>
    <w:rsid w:val="00AE2707"/>
    <w:rsid w:val="00AE2BFE"/>
    <w:rsid w:val="00AE3004"/>
    <w:rsid w:val="00AE31B1"/>
    <w:rsid w:val="00AE331B"/>
    <w:rsid w:val="00AE3853"/>
    <w:rsid w:val="00AE3C59"/>
    <w:rsid w:val="00AE3CE1"/>
    <w:rsid w:val="00AE3E06"/>
    <w:rsid w:val="00AE3EC9"/>
    <w:rsid w:val="00AE4341"/>
    <w:rsid w:val="00AE451F"/>
    <w:rsid w:val="00AE4557"/>
    <w:rsid w:val="00AE471F"/>
    <w:rsid w:val="00AE475E"/>
    <w:rsid w:val="00AE492B"/>
    <w:rsid w:val="00AE4A1F"/>
    <w:rsid w:val="00AE4AD9"/>
    <w:rsid w:val="00AE4AFC"/>
    <w:rsid w:val="00AE4B21"/>
    <w:rsid w:val="00AE4B5C"/>
    <w:rsid w:val="00AE4C49"/>
    <w:rsid w:val="00AE4C51"/>
    <w:rsid w:val="00AE4C55"/>
    <w:rsid w:val="00AE4F01"/>
    <w:rsid w:val="00AE5236"/>
    <w:rsid w:val="00AE52BD"/>
    <w:rsid w:val="00AE5315"/>
    <w:rsid w:val="00AE552C"/>
    <w:rsid w:val="00AE567B"/>
    <w:rsid w:val="00AE5749"/>
    <w:rsid w:val="00AE59BD"/>
    <w:rsid w:val="00AE59D2"/>
    <w:rsid w:val="00AE5E95"/>
    <w:rsid w:val="00AE60E2"/>
    <w:rsid w:val="00AE6433"/>
    <w:rsid w:val="00AE646D"/>
    <w:rsid w:val="00AE6584"/>
    <w:rsid w:val="00AE666B"/>
    <w:rsid w:val="00AE6707"/>
    <w:rsid w:val="00AE69BD"/>
    <w:rsid w:val="00AE6B4B"/>
    <w:rsid w:val="00AE6D12"/>
    <w:rsid w:val="00AE6EEB"/>
    <w:rsid w:val="00AE6F4C"/>
    <w:rsid w:val="00AE6F6C"/>
    <w:rsid w:val="00AE6F9F"/>
    <w:rsid w:val="00AE7142"/>
    <w:rsid w:val="00AE723D"/>
    <w:rsid w:val="00AE76CC"/>
    <w:rsid w:val="00AE7992"/>
    <w:rsid w:val="00AE79ED"/>
    <w:rsid w:val="00AF04F5"/>
    <w:rsid w:val="00AF0801"/>
    <w:rsid w:val="00AF095D"/>
    <w:rsid w:val="00AF0FC3"/>
    <w:rsid w:val="00AF1414"/>
    <w:rsid w:val="00AF1C25"/>
    <w:rsid w:val="00AF23D1"/>
    <w:rsid w:val="00AF26BF"/>
    <w:rsid w:val="00AF28B0"/>
    <w:rsid w:val="00AF2A88"/>
    <w:rsid w:val="00AF2DED"/>
    <w:rsid w:val="00AF2E67"/>
    <w:rsid w:val="00AF2F89"/>
    <w:rsid w:val="00AF31F0"/>
    <w:rsid w:val="00AF31F1"/>
    <w:rsid w:val="00AF34FE"/>
    <w:rsid w:val="00AF3763"/>
    <w:rsid w:val="00AF3843"/>
    <w:rsid w:val="00AF3C41"/>
    <w:rsid w:val="00AF3C80"/>
    <w:rsid w:val="00AF3C8C"/>
    <w:rsid w:val="00AF3D51"/>
    <w:rsid w:val="00AF41FC"/>
    <w:rsid w:val="00AF457C"/>
    <w:rsid w:val="00AF4648"/>
    <w:rsid w:val="00AF4755"/>
    <w:rsid w:val="00AF4804"/>
    <w:rsid w:val="00AF4901"/>
    <w:rsid w:val="00AF49A9"/>
    <w:rsid w:val="00AF4A22"/>
    <w:rsid w:val="00AF4BC1"/>
    <w:rsid w:val="00AF5021"/>
    <w:rsid w:val="00AF5363"/>
    <w:rsid w:val="00AF5817"/>
    <w:rsid w:val="00AF5C63"/>
    <w:rsid w:val="00AF5F0B"/>
    <w:rsid w:val="00AF5F78"/>
    <w:rsid w:val="00AF638D"/>
    <w:rsid w:val="00AF63A9"/>
    <w:rsid w:val="00AF6591"/>
    <w:rsid w:val="00AF66F1"/>
    <w:rsid w:val="00AF6AE3"/>
    <w:rsid w:val="00AF6B0D"/>
    <w:rsid w:val="00AF6B1B"/>
    <w:rsid w:val="00AF6E03"/>
    <w:rsid w:val="00AF7263"/>
    <w:rsid w:val="00AF738A"/>
    <w:rsid w:val="00AF748A"/>
    <w:rsid w:val="00AF7491"/>
    <w:rsid w:val="00AF7646"/>
    <w:rsid w:val="00AF782D"/>
    <w:rsid w:val="00AF7DB8"/>
    <w:rsid w:val="00AF7F09"/>
    <w:rsid w:val="00AF7FDD"/>
    <w:rsid w:val="00B000A2"/>
    <w:rsid w:val="00B000CE"/>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716"/>
    <w:rsid w:val="00B02A4C"/>
    <w:rsid w:val="00B02E7B"/>
    <w:rsid w:val="00B03101"/>
    <w:rsid w:val="00B036A4"/>
    <w:rsid w:val="00B0390F"/>
    <w:rsid w:val="00B039CE"/>
    <w:rsid w:val="00B03D26"/>
    <w:rsid w:val="00B03E36"/>
    <w:rsid w:val="00B04339"/>
    <w:rsid w:val="00B043ED"/>
    <w:rsid w:val="00B045E5"/>
    <w:rsid w:val="00B04B53"/>
    <w:rsid w:val="00B04D36"/>
    <w:rsid w:val="00B04F11"/>
    <w:rsid w:val="00B054CE"/>
    <w:rsid w:val="00B0556B"/>
    <w:rsid w:val="00B0560C"/>
    <w:rsid w:val="00B05688"/>
    <w:rsid w:val="00B05958"/>
    <w:rsid w:val="00B05EB7"/>
    <w:rsid w:val="00B06102"/>
    <w:rsid w:val="00B06441"/>
    <w:rsid w:val="00B06AF4"/>
    <w:rsid w:val="00B06C77"/>
    <w:rsid w:val="00B07052"/>
    <w:rsid w:val="00B070D0"/>
    <w:rsid w:val="00B075EC"/>
    <w:rsid w:val="00B076D0"/>
    <w:rsid w:val="00B077B1"/>
    <w:rsid w:val="00B07CBE"/>
    <w:rsid w:val="00B07D14"/>
    <w:rsid w:val="00B07F35"/>
    <w:rsid w:val="00B104A6"/>
    <w:rsid w:val="00B10694"/>
    <w:rsid w:val="00B107E1"/>
    <w:rsid w:val="00B1093D"/>
    <w:rsid w:val="00B10BD1"/>
    <w:rsid w:val="00B10D81"/>
    <w:rsid w:val="00B111BF"/>
    <w:rsid w:val="00B114C4"/>
    <w:rsid w:val="00B11882"/>
    <w:rsid w:val="00B11D07"/>
    <w:rsid w:val="00B11E29"/>
    <w:rsid w:val="00B12354"/>
    <w:rsid w:val="00B12498"/>
    <w:rsid w:val="00B12514"/>
    <w:rsid w:val="00B12991"/>
    <w:rsid w:val="00B12F78"/>
    <w:rsid w:val="00B13732"/>
    <w:rsid w:val="00B137AD"/>
    <w:rsid w:val="00B137BE"/>
    <w:rsid w:val="00B137D3"/>
    <w:rsid w:val="00B13869"/>
    <w:rsid w:val="00B1388A"/>
    <w:rsid w:val="00B13930"/>
    <w:rsid w:val="00B13BE5"/>
    <w:rsid w:val="00B13C21"/>
    <w:rsid w:val="00B13F1F"/>
    <w:rsid w:val="00B13FD6"/>
    <w:rsid w:val="00B146A7"/>
    <w:rsid w:val="00B147A7"/>
    <w:rsid w:val="00B147CC"/>
    <w:rsid w:val="00B14DD6"/>
    <w:rsid w:val="00B14DE2"/>
    <w:rsid w:val="00B150B5"/>
    <w:rsid w:val="00B15141"/>
    <w:rsid w:val="00B151C6"/>
    <w:rsid w:val="00B1537F"/>
    <w:rsid w:val="00B15A0F"/>
    <w:rsid w:val="00B16562"/>
    <w:rsid w:val="00B1671C"/>
    <w:rsid w:val="00B167A6"/>
    <w:rsid w:val="00B16B0D"/>
    <w:rsid w:val="00B16B5F"/>
    <w:rsid w:val="00B1736C"/>
    <w:rsid w:val="00B17579"/>
    <w:rsid w:val="00B17744"/>
    <w:rsid w:val="00B178C1"/>
    <w:rsid w:val="00B17F12"/>
    <w:rsid w:val="00B20057"/>
    <w:rsid w:val="00B20383"/>
    <w:rsid w:val="00B2043A"/>
    <w:rsid w:val="00B20E2B"/>
    <w:rsid w:val="00B21016"/>
    <w:rsid w:val="00B215F9"/>
    <w:rsid w:val="00B217E4"/>
    <w:rsid w:val="00B21A49"/>
    <w:rsid w:val="00B21CA7"/>
    <w:rsid w:val="00B21D72"/>
    <w:rsid w:val="00B21D85"/>
    <w:rsid w:val="00B21DF9"/>
    <w:rsid w:val="00B22394"/>
    <w:rsid w:val="00B223C7"/>
    <w:rsid w:val="00B223D6"/>
    <w:rsid w:val="00B2251A"/>
    <w:rsid w:val="00B225EB"/>
    <w:rsid w:val="00B22A1F"/>
    <w:rsid w:val="00B23164"/>
    <w:rsid w:val="00B233A9"/>
    <w:rsid w:val="00B239CC"/>
    <w:rsid w:val="00B23B8A"/>
    <w:rsid w:val="00B23E08"/>
    <w:rsid w:val="00B23E9F"/>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C4F"/>
    <w:rsid w:val="00B25D24"/>
    <w:rsid w:val="00B25E1D"/>
    <w:rsid w:val="00B25F0A"/>
    <w:rsid w:val="00B25F9A"/>
    <w:rsid w:val="00B2613A"/>
    <w:rsid w:val="00B2682D"/>
    <w:rsid w:val="00B269CE"/>
    <w:rsid w:val="00B26A51"/>
    <w:rsid w:val="00B26A80"/>
    <w:rsid w:val="00B26A94"/>
    <w:rsid w:val="00B26DC6"/>
    <w:rsid w:val="00B2757B"/>
    <w:rsid w:val="00B27BA9"/>
    <w:rsid w:val="00B27C5E"/>
    <w:rsid w:val="00B27D54"/>
    <w:rsid w:val="00B27EA2"/>
    <w:rsid w:val="00B27F32"/>
    <w:rsid w:val="00B30373"/>
    <w:rsid w:val="00B305C0"/>
    <w:rsid w:val="00B305F9"/>
    <w:rsid w:val="00B31447"/>
    <w:rsid w:val="00B318FF"/>
    <w:rsid w:val="00B31E5F"/>
    <w:rsid w:val="00B32607"/>
    <w:rsid w:val="00B326BE"/>
    <w:rsid w:val="00B32821"/>
    <w:rsid w:val="00B32C98"/>
    <w:rsid w:val="00B32CE3"/>
    <w:rsid w:val="00B32E04"/>
    <w:rsid w:val="00B3331B"/>
    <w:rsid w:val="00B3341B"/>
    <w:rsid w:val="00B33595"/>
    <w:rsid w:val="00B335C7"/>
    <w:rsid w:val="00B336FD"/>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0DD"/>
    <w:rsid w:val="00B36592"/>
    <w:rsid w:val="00B36A46"/>
    <w:rsid w:val="00B37022"/>
    <w:rsid w:val="00B37121"/>
    <w:rsid w:val="00B372EA"/>
    <w:rsid w:val="00B373EE"/>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2BD7"/>
    <w:rsid w:val="00B430D3"/>
    <w:rsid w:val="00B432D4"/>
    <w:rsid w:val="00B43787"/>
    <w:rsid w:val="00B437BD"/>
    <w:rsid w:val="00B4383C"/>
    <w:rsid w:val="00B43985"/>
    <w:rsid w:val="00B439FA"/>
    <w:rsid w:val="00B43B0B"/>
    <w:rsid w:val="00B43D4D"/>
    <w:rsid w:val="00B440CF"/>
    <w:rsid w:val="00B443C5"/>
    <w:rsid w:val="00B4485B"/>
    <w:rsid w:val="00B44C2D"/>
    <w:rsid w:val="00B44F1E"/>
    <w:rsid w:val="00B4500C"/>
    <w:rsid w:val="00B450C3"/>
    <w:rsid w:val="00B45112"/>
    <w:rsid w:val="00B45385"/>
    <w:rsid w:val="00B458D3"/>
    <w:rsid w:val="00B45A61"/>
    <w:rsid w:val="00B45AAE"/>
    <w:rsid w:val="00B45DFA"/>
    <w:rsid w:val="00B460A0"/>
    <w:rsid w:val="00B461C8"/>
    <w:rsid w:val="00B462D6"/>
    <w:rsid w:val="00B46347"/>
    <w:rsid w:val="00B46BBB"/>
    <w:rsid w:val="00B47036"/>
    <w:rsid w:val="00B471C9"/>
    <w:rsid w:val="00B47784"/>
    <w:rsid w:val="00B4783F"/>
    <w:rsid w:val="00B47CEF"/>
    <w:rsid w:val="00B47E6A"/>
    <w:rsid w:val="00B50445"/>
    <w:rsid w:val="00B504F7"/>
    <w:rsid w:val="00B50814"/>
    <w:rsid w:val="00B50D6B"/>
    <w:rsid w:val="00B50FDE"/>
    <w:rsid w:val="00B5106F"/>
    <w:rsid w:val="00B51123"/>
    <w:rsid w:val="00B51224"/>
    <w:rsid w:val="00B513F2"/>
    <w:rsid w:val="00B51420"/>
    <w:rsid w:val="00B51526"/>
    <w:rsid w:val="00B51A40"/>
    <w:rsid w:val="00B51CC0"/>
    <w:rsid w:val="00B51CE7"/>
    <w:rsid w:val="00B523AD"/>
    <w:rsid w:val="00B52442"/>
    <w:rsid w:val="00B524CE"/>
    <w:rsid w:val="00B52559"/>
    <w:rsid w:val="00B52595"/>
    <w:rsid w:val="00B52646"/>
    <w:rsid w:val="00B527DD"/>
    <w:rsid w:val="00B5286C"/>
    <w:rsid w:val="00B529F2"/>
    <w:rsid w:val="00B52AAD"/>
    <w:rsid w:val="00B52BFC"/>
    <w:rsid w:val="00B52C9B"/>
    <w:rsid w:val="00B52EA6"/>
    <w:rsid w:val="00B53C0B"/>
    <w:rsid w:val="00B53CE5"/>
    <w:rsid w:val="00B53EBE"/>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7E4"/>
    <w:rsid w:val="00B57861"/>
    <w:rsid w:val="00B60325"/>
    <w:rsid w:val="00B6048F"/>
    <w:rsid w:val="00B60567"/>
    <w:rsid w:val="00B60605"/>
    <w:rsid w:val="00B607B8"/>
    <w:rsid w:val="00B60839"/>
    <w:rsid w:val="00B6098F"/>
    <w:rsid w:val="00B60DF7"/>
    <w:rsid w:val="00B60E6E"/>
    <w:rsid w:val="00B60FB6"/>
    <w:rsid w:val="00B6158B"/>
    <w:rsid w:val="00B6182A"/>
    <w:rsid w:val="00B6184F"/>
    <w:rsid w:val="00B61959"/>
    <w:rsid w:val="00B619AF"/>
    <w:rsid w:val="00B61B85"/>
    <w:rsid w:val="00B61CFF"/>
    <w:rsid w:val="00B61F53"/>
    <w:rsid w:val="00B61F70"/>
    <w:rsid w:val="00B62186"/>
    <w:rsid w:val="00B622EF"/>
    <w:rsid w:val="00B62362"/>
    <w:rsid w:val="00B6237B"/>
    <w:rsid w:val="00B62465"/>
    <w:rsid w:val="00B624C5"/>
    <w:rsid w:val="00B624F1"/>
    <w:rsid w:val="00B62A18"/>
    <w:rsid w:val="00B63056"/>
    <w:rsid w:val="00B6305A"/>
    <w:rsid w:val="00B63384"/>
    <w:rsid w:val="00B634C4"/>
    <w:rsid w:val="00B63870"/>
    <w:rsid w:val="00B63A7C"/>
    <w:rsid w:val="00B63E74"/>
    <w:rsid w:val="00B640AB"/>
    <w:rsid w:val="00B64165"/>
    <w:rsid w:val="00B64398"/>
    <w:rsid w:val="00B64484"/>
    <w:rsid w:val="00B645EE"/>
    <w:rsid w:val="00B645F8"/>
    <w:rsid w:val="00B64670"/>
    <w:rsid w:val="00B646A6"/>
    <w:rsid w:val="00B64995"/>
    <w:rsid w:val="00B64EAF"/>
    <w:rsid w:val="00B652B0"/>
    <w:rsid w:val="00B657B5"/>
    <w:rsid w:val="00B65B29"/>
    <w:rsid w:val="00B65D1C"/>
    <w:rsid w:val="00B66118"/>
    <w:rsid w:val="00B66240"/>
    <w:rsid w:val="00B664EC"/>
    <w:rsid w:val="00B66758"/>
    <w:rsid w:val="00B66801"/>
    <w:rsid w:val="00B66C83"/>
    <w:rsid w:val="00B66D94"/>
    <w:rsid w:val="00B66FF7"/>
    <w:rsid w:val="00B675E5"/>
    <w:rsid w:val="00B677B4"/>
    <w:rsid w:val="00B678AA"/>
    <w:rsid w:val="00B6796C"/>
    <w:rsid w:val="00B67B2B"/>
    <w:rsid w:val="00B67B75"/>
    <w:rsid w:val="00B67CDB"/>
    <w:rsid w:val="00B67D7F"/>
    <w:rsid w:val="00B70333"/>
    <w:rsid w:val="00B703CE"/>
    <w:rsid w:val="00B70470"/>
    <w:rsid w:val="00B707D8"/>
    <w:rsid w:val="00B70A49"/>
    <w:rsid w:val="00B70E4D"/>
    <w:rsid w:val="00B70EDB"/>
    <w:rsid w:val="00B713B9"/>
    <w:rsid w:val="00B7159F"/>
    <w:rsid w:val="00B717E4"/>
    <w:rsid w:val="00B71A24"/>
    <w:rsid w:val="00B71A5D"/>
    <w:rsid w:val="00B71E26"/>
    <w:rsid w:val="00B71FE2"/>
    <w:rsid w:val="00B72184"/>
    <w:rsid w:val="00B723DE"/>
    <w:rsid w:val="00B7273B"/>
    <w:rsid w:val="00B727B8"/>
    <w:rsid w:val="00B72ACE"/>
    <w:rsid w:val="00B72BDD"/>
    <w:rsid w:val="00B73259"/>
    <w:rsid w:val="00B73453"/>
    <w:rsid w:val="00B73532"/>
    <w:rsid w:val="00B737B7"/>
    <w:rsid w:val="00B737C7"/>
    <w:rsid w:val="00B73B30"/>
    <w:rsid w:val="00B73F14"/>
    <w:rsid w:val="00B74012"/>
    <w:rsid w:val="00B740B0"/>
    <w:rsid w:val="00B741DB"/>
    <w:rsid w:val="00B74249"/>
    <w:rsid w:val="00B74366"/>
    <w:rsid w:val="00B7436F"/>
    <w:rsid w:val="00B74570"/>
    <w:rsid w:val="00B74572"/>
    <w:rsid w:val="00B74A0D"/>
    <w:rsid w:val="00B74EC0"/>
    <w:rsid w:val="00B7550E"/>
    <w:rsid w:val="00B75511"/>
    <w:rsid w:val="00B755B2"/>
    <w:rsid w:val="00B75667"/>
    <w:rsid w:val="00B75685"/>
    <w:rsid w:val="00B756C2"/>
    <w:rsid w:val="00B758C6"/>
    <w:rsid w:val="00B7591A"/>
    <w:rsid w:val="00B75965"/>
    <w:rsid w:val="00B75D83"/>
    <w:rsid w:val="00B75E02"/>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ED7"/>
    <w:rsid w:val="00B80F5B"/>
    <w:rsid w:val="00B811F0"/>
    <w:rsid w:val="00B812E8"/>
    <w:rsid w:val="00B8144D"/>
    <w:rsid w:val="00B81578"/>
    <w:rsid w:val="00B81684"/>
    <w:rsid w:val="00B816DE"/>
    <w:rsid w:val="00B817F4"/>
    <w:rsid w:val="00B81963"/>
    <w:rsid w:val="00B8197D"/>
    <w:rsid w:val="00B81A3A"/>
    <w:rsid w:val="00B81A4F"/>
    <w:rsid w:val="00B8206A"/>
    <w:rsid w:val="00B820E6"/>
    <w:rsid w:val="00B820F0"/>
    <w:rsid w:val="00B821AB"/>
    <w:rsid w:val="00B82519"/>
    <w:rsid w:val="00B82942"/>
    <w:rsid w:val="00B82ED6"/>
    <w:rsid w:val="00B82F32"/>
    <w:rsid w:val="00B830F7"/>
    <w:rsid w:val="00B8321E"/>
    <w:rsid w:val="00B83392"/>
    <w:rsid w:val="00B834DF"/>
    <w:rsid w:val="00B8369A"/>
    <w:rsid w:val="00B83874"/>
    <w:rsid w:val="00B83AC3"/>
    <w:rsid w:val="00B83D8E"/>
    <w:rsid w:val="00B83DF6"/>
    <w:rsid w:val="00B8408E"/>
    <w:rsid w:val="00B8430C"/>
    <w:rsid w:val="00B845AE"/>
    <w:rsid w:val="00B846AC"/>
    <w:rsid w:val="00B84920"/>
    <w:rsid w:val="00B84BE8"/>
    <w:rsid w:val="00B850AB"/>
    <w:rsid w:val="00B85129"/>
    <w:rsid w:val="00B8513C"/>
    <w:rsid w:val="00B8553E"/>
    <w:rsid w:val="00B85648"/>
    <w:rsid w:val="00B859FB"/>
    <w:rsid w:val="00B85AB1"/>
    <w:rsid w:val="00B85E03"/>
    <w:rsid w:val="00B85F67"/>
    <w:rsid w:val="00B86557"/>
    <w:rsid w:val="00B86734"/>
    <w:rsid w:val="00B868EB"/>
    <w:rsid w:val="00B8692C"/>
    <w:rsid w:val="00B86A3C"/>
    <w:rsid w:val="00B86BD1"/>
    <w:rsid w:val="00B86BDC"/>
    <w:rsid w:val="00B86CD4"/>
    <w:rsid w:val="00B8706E"/>
    <w:rsid w:val="00B87143"/>
    <w:rsid w:val="00B87211"/>
    <w:rsid w:val="00B872BD"/>
    <w:rsid w:val="00B874FB"/>
    <w:rsid w:val="00B87595"/>
    <w:rsid w:val="00B8766F"/>
    <w:rsid w:val="00B8769E"/>
    <w:rsid w:val="00B876A0"/>
    <w:rsid w:val="00B87E3D"/>
    <w:rsid w:val="00B9004A"/>
    <w:rsid w:val="00B903A9"/>
    <w:rsid w:val="00B90516"/>
    <w:rsid w:val="00B90597"/>
    <w:rsid w:val="00B905D9"/>
    <w:rsid w:val="00B907C3"/>
    <w:rsid w:val="00B90DC8"/>
    <w:rsid w:val="00B911A5"/>
    <w:rsid w:val="00B91356"/>
    <w:rsid w:val="00B917B0"/>
    <w:rsid w:val="00B91D05"/>
    <w:rsid w:val="00B91E0F"/>
    <w:rsid w:val="00B91E15"/>
    <w:rsid w:val="00B92646"/>
    <w:rsid w:val="00B9268B"/>
    <w:rsid w:val="00B926E0"/>
    <w:rsid w:val="00B928B6"/>
    <w:rsid w:val="00B929D1"/>
    <w:rsid w:val="00B92A14"/>
    <w:rsid w:val="00B92C15"/>
    <w:rsid w:val="00B93042"/>
    <w:rsid w:val="00B93847"/>
    <w:rsid w:val="00B93B55"/>
    <w:rsid w:val="00B93B68"/>
    <w:rsid w:val="00B93C0D"/>
    <w:rsid w:val="00B93C36"/>
    <w:rsid w:val="00B93EFB"/>
    <w:rsid w:val="00B94054"/>
    <w:rsid w:val="00B94253"/>
    <w:rsid w:val="00B94281"/>
    <w:rsid w:val="00B9436E"/>
    <w:rsid w:val="00B9443A"/>
    <w:rsid w:val="00B94A60"/>
    <w:rsid w:val="00B95056"/>
    <w:rsid w:val="00B950E8"/>
    <w:rsid w:val="00B95215"/>
    <w:rsid w:val="00B95242"/>
    <w:rsid w:val="00B954FC"/>
    <w:rsid w:val="00B956E8"/>
    <w:rsid w:val="00B958C1"/>
    <w:rsid w:val="00B95A04"/>
    <w:rsid w:val="00B95C49"/>
    <w:rsid w:val="00B95EEF"/>
    <w:rsid w:val="00B96228"/>
    <w:rsid w:val="00B96261"/>
    <w:rsid w:val="00B96313"/>
    <w:rsid w:val="00B96986"/>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9A"/>
    <w:rsid w:val="00BA07EC"/>
    <w:rsid w:val="00BA0827"/>
    <w:rsid w:val="00BA0864"/>
    <w:rsid w:val="00BA0B66"/>
    <w:rsid w:val="00BA0EBA"/>
    <w:rsid w:val="00BA1212"/>
    <w:rsid w:val="00BA13A4"/>
    <w:rsid w:val="00BA13E0"/>
    <w:rsid w:val="00BA13E2"/>
    <w:rsid w:val="00BA17C4"/>
    <w:rsid w:val="00BA1C20"/>
    <w:rsid w:val="00BA1E0C"/>
    <w:rsid w:val="00BA20CB"/>
    <w:rsid w:val="00BA2251"/>
    <w:rsid w:val="00BA270E"/>
    <w:rsid w:val="00BA2729"/>
    <w:rsid w:val="00BA272A"/>
    <w:rsid w:val="00BA283C"/>
    <w:rsid w:val="00BA2AEB"/>
    <w:rsid w:val="00BA2D74"/>
    <w:rsid w:val="00BA2DED"/>
    <w:rsid w:val="00BA2E29"/>
    <w:rsid w:val="00BA2E62"/>
    <w:rsid w:val="00BA3129"/>
    <w:rsid w:val="00BA324A"/>
    <w:rsid w:val="00BA34CC"/>
    <w:rsid w:val="00BA36B7"/>
    <w:rsid w:val="00BA36D5"/>
    <w:rsid w:val="00BA3909"/>
    <w:rsid w:val="00BA3974"/>
    <w:rsid w:val="00BA3CC9"/>
    <w:rsid w:val="00BA3E25"/>
    <w:rsid w:val="00BA3F29"/>
    <w:rsid w:val="00BA40BE"/>
    <w:rsid w:val="00BA4179"/>
    <w:rsid w:val="00BA4712"/>
    <w:rsid w:val="00BA48E0"/>
    <w:rsid w:val="00BA4C24"/>
    <w:rsid w:val="00BA4E10"/>
    <w:rsid w:val="00BA4E68"/>
    <w:rsid w:val="00BA4F80"/>
    <w:rsid w:val="00BA5292"/>
    <w:rsid w:val="00BA5346"/>
    <w:rsid w:val="00BA54FB"/>
    <w:rsid w:val="00BA576A"/>
    <w:rsid w:val="00BA57E9"/>
    <w:rsid w:val="00BA580D"/>
    <w:rsid w:val="00BA5B1B"/>
    <w:rsid w:val="00BA5C97"/>
    <w:rsid w:val="00BA5E43"/>
    <w:rsid w:val="00BA5EFB"/>
    <w:rsid w:val="00BA6282"/>
    <w:rsid w:val="00BA659A"/>
    <w:rsid w:val="00BA68C1"/>
    <w:rsid w:val="00BA6B9B"/>
    <w:rsid w:val="00BA6CFD"/>
    <w:rsid w:val="00BA7164"/>
    <w:rsid w:val="00BA7272"/>
    <w:rsid w:val="00BA7423"/>
    <w:rsid w:val="00BA7541"/>
    <w:rsid w:val="00BA7542"/>
    <w:rsid w:val="00BA758B"/>
    <w:rsid w:val="00BA75BA"/>
    <w:rsid w:val="00BA7688"/>
    <w:rsid w:val="00BA79DC"/>
    <w:rsid w:val="00BA7BB3"/>
    <w:rsid w:val="00BA7C17"/>
    <w:rsid w:val="00BA7EB0"/>
    <w:rsid w:val="00BB0528"/>
    <w:rsid w:val="00BB070E"/>
    <w:rsid w:val="00BB07F8"/>
    <w:rsid w:val="00BB0B3E"/>
    <w:rsid w:val="00BB0D75"/>
    <w:rsid w:val="00BB0FE6"/>
    <w:rsid w:val="00BB1148"/>
    <w:rsid w:val="00BB1211"/>
    <w:rsid w:val="00BB1393"/>
    <w:rsid w:val="00BB1966"/>
    <w:rsid w:val="00BB1B24"/>
    <w:rsid w:val="00BB1C4F"/>
    <w:rsid w:val="00BB1D50"/>
    <w:rsid w:val="00BB225D"/>
    <w:rsid w:val="00BB2649"/>
    <w:rsid w:val="00BB27C4"/>
    <w:rsid w:val="00BB3355"/>
    <w:rsid w:val="00BB365A"/>
    <w:rsid w:val="00BB3917"/>
    <w:rsid w:val="00BB3F4C"/>
    <w:rsid w:val="00BB3F8F"/>
    <w:rsid w:val="00BB3FC6"/>
    <w:rsid w:val="00BB3FE9"/>
    <w:rsid w:val="00BB40C9"/>
    <w:rsid w:val="00BB424D"/>
    <w:rsid w:val="00BB4474"/>
    <w:rsid w:val="00BB4A42"/>
    <w:rsid w:val="00BB4D0D"/>
    <w:rsid w:val="00BB50E4"/>
    <w:rsid w:val="00BB5321"/>
    <w:rsid w:val="00BB56F2"/>
    <w:rsid w:val="00BB56F3"/>
    <w:rsid w:val="00BB57B9"/>
    <w:rsid w:val="00BB59D6"/>
    <w:rsid w:val="00BB5A70"/>
    <w:rsid w:val="00BB5DD1"/>
    <w:rsid w:val="00BB5DE6"/>
    <w:rsid w:val="00BB6037"/>
    <w:rsid w:val="00BB61DC"/>
    <w:rsid w:val="00BB62A9"/>
    <w:rsid w:val="00BB62F7"/>
    <w:rsid w:val="00BB6423"/>
    <w:rsid w:val="00BB6431"/>
    <w:rsid w:val="00BB6472"/>
    <w:rsid w:val="00BB6659"/>
    <w:rsid w:val="00BB6945"/>
    <w:rsid w:val="00BB6A46"/>
    <w:rsid w:val="00BB6C81"/>
    <w:rsid w:val="00BB6DFB"/>
    <w:rsid w:val="00BB6F25"/>
    <w:rsid w:val="00BB71EC"/>
    <w:rsid w:val="00BB723D"/>
    <w:rsid w:val="00BB724B"/>
    <w:rsid w:val="00BB74A3"/>
    <w:rsid w:val="00BB7634"/>
    <w:rsid w:val="00BB7B8B"/>
    <w:rsid w:val="00BC007B"/>
    <w:rsid w:val="00BC0854"/>
    <w:rsid w:val="00BC0A40"/>
    <w:rsid w:val="00BC0FB4"/>
    <w:rsid w:val="00BC16BF"/>
    <w:rsid w:val="00BC17EF"/>
    <w:rsid w:val="00BC184F"/>
    <w:rsid w:val="00BC1A03"/>
    <w:rsid w:val="00BC1A99"/>
    <w:rsid w:val="00BC1C58"/>
    <w:rsid w:val="00BC1EF1"/>
    <w:rsid w:val="00BC201A"/>
    <w:rsid w:val="00BC26F7"/>
    <w:rsid w:val="00BC2BC7"/>
    <w:rsid w:val="00BC2D8D"/>
    <w:rsid w:val="00BC2F45"/>
    <w:rsid w:val="00BC2FFC"/>
    <w:rsid w:val="00BC3075"/>
    <w:rsid w:val="00BC3085"/>
    <w:rsid w:val="00BC308B"/>
    <w:rsid w:val="00BC321B"/>
    <w:rsid w:val="00BC344E"/>
    <w:rsid w:val="00BC3594"/>
    <w:rsid w:val="00BC35C2"/>
    <w:rsid w:val="00BC35D2"/>
    <w:rsid w:val="00BC36A6"/>
    <w:rsid w:val="00BC38B8"/>
    <w:rsid w:val="00BC3C06"/>
    <w:rsid w:val="00BC3CF8"/>
    <w:rsid w:val="00BC3FE8"/>
    <w:rsid w:val="00BC4007"/>
    <w:rsid w:val="00BC479B"/>
    <w:rsid w:val="00BC499E"/>
    <w:rsid w:val="00BC5132"/>
    <w:rsid w:val="00BC538E"/>
    <w:rsid w:val="00BC57F2"/>
    <w:rsid w:val="00BC58BD"/>
    <w:rsid w:val="00BC5CE2"/>
    <w:rsid w:val="00BC5E11"/>
    <w:rsid w:val="00BC5E23"/>
    <w:rsid w:val="00BC61BD"/>
    <w:rsid w:val="00BC63CC"/>
    <w:rsid w:val="00BC68C0"/>
    <w:rsid w:val="00BC6DE3"/>
    <w:rsid w:val="00BC6F82"/>
    <w:rsid w:val="00BC7014"/>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00F"/>
    <w:rsid w:val="00BD238C"/>
    <w:rsid w:val="00BD2628"/>
    <w:rsid w:val="00BD267C"/>
    <w:rsid w:val="00BD2A08"/>
    <w:rsid w:val="00BD2F55"/>
    <w:rsid w:val="00BD2FD8"/>
    <w:rsid w:val="00BD3048"/>
    <w:rsid w:val="00BD3138"/>
    <w:rsid w:val="00BD31F6"/>
    <w:rsid w:val="00BD3240"/>
    <w:rsid w:val="00BD33F2"/>
    <w:rsid w:val="00BD37D4"/>
    <w:rsid w:val="00BD3837"/>
    <w:rsid w:val="00BD386B"/>
    <w:rsid w:val="00BD3B1F"/>
    <w:rsid w:val="00BD3C69"/>
    <w:rsid w:val="00BD3C9C"/>
    <w:rsid w:val="00BD3D7A"/>
    <w:rsid w:val="00BD4235"/>
    <w:rsid w:val="00BD4455"/>
    <w:rsid w:val="00BD45AD"/>
    <w:rsid w:val="00BD461C"/>
    <w:rsid w:val="00BD466B"/>
    <w:rsid w:val="00BD5258"/>
    <w:rsid w:val="00BD571B"/>
    <w:rsid w:val="00BD5799"/>
    <w:rsid w:val="00BD57E8"/>
    <w:rsid w:val="00BD5A26"/>
    <w:rsid w:val="00BD5CD4"/>
    <w:rsid w:val="00BD5FA4"/>
    <w:rsid w:val="00BD62E5"/>
    <w:rsid w:val="00BD6509"/>
    <w:rsid w:val="00BD66D4"/>
    <w:rsid w:val="00BD689C"/>
    <w:rsid w:val="00BD6A22"/>
    <w:rsid w:val="00BD6C1C"/>
    <w:rsid w:val="00BD6D88"/>
    <w:rsid w:val="00BD702E"/>
    <w:rsid w:val="00BD72C8"/>
    <w:rsid w:val="00BD7A00"/>
    <w:rsid w:val="00BD7A82"/>
    <w:rsid w:val="00BD7DF1"/>
    <w:rsid w:val="00BD7F9E"/>
    <w:rsid w:val="00BE072F"/>
    <w:rsid w:val="00BE0A11"/>
    <w:rsid w:val="00BE0C16"/>
    <w:rsid w:val="00BE0D60"/>
    <w:rsid w:val="00BE0F26"/>
    <w:rsid w:val="00BE0F39"/>
    <w:rsid w:val="00BE0FCB"/>
    <w:rsid w:val="00BE1382"/>
    <w:rsid w:val="00BE13B8"/>
    <w:rsid w:val="00BE16C6"/>
    <w:rsid w:val="00BE1959"/>
    <w:rsid w:val="00BE197A"/>
    <w:rsid w:val="00BE1A06"/>
    <w:rsid w:val="00BE1A37"/>
    <w:rsid w:val="00BE1CE8"/>
    <w:rsid w:val="00BE2404"/>
    <w:rsid w:val="00BE2412"/>
    <w:rsid w:val="00BE2667"/>
    <w:rsid w:val="00BE269D"/>
    <w:rsid w:val="00BE2722"/>
    <w:rsid w:val="00BE28FE"/>
    <w:rsid w:val="00BE2B2C"/>
    <w:rsid w:val="00BE312F"/>
    <w:rsid w:val="00BE3BFC"/>
    <w:rsid w:val="00BE3E52"/>
    <w:rsid w:val="00BE3EA0"/>
    <w:rsid w:val="00BE403F"/>
    <w:rsid w:val="00BE44DA"/>
    <w:rsid w:val="00BE4593"/>
    <w:rsid w:val="00BE475F"/>
    <w:rsid w:val="00BE49CE"/>
    <w:rsid w:val="00BE4CE5"/>
    <w:rsid w:val="00BE5164"/>
    <w:rsid w:val="00BE5519"/>
    <w:rsid w:val="00BE57B1"/>
    <w:rsid w:val="00BE5813"/>
    <w:rsid w:val="00BE5ABD"/>
    <w:rsid w:val="00BE60DC"/>
    <w:rsid w:val="00BE6149"/>
    <w:rsid w:val="00BE65B3"/>
    <w:rsid w:val="00BE689B"/>
    <w:rsid w:val="00BE6985"/>
    <w:rsid w:val="00BE6D82"/>
    <w:rsid w:val="00BE72B2"/>
    <w:rsid w:val="00BE7580"/>
    <w:rsid w:val="00BE77A8"/>
    <w:rsid w:val="00BE791D"/>
    <w:rsid w:val="00BE7A96"/>
    <w:rsid w:val="00BE7B27"/>
    <w:rsid w:val="00BF0058"/>
    <w:rsid w:val="00BF00A5"/>
    <w:rsid w:val="00BF0251"/>
    <w:rsid w:val="00BF02E6"/>
    <w:rsid w:val="00BF0567"/>
    <w:rsid w:val="00BF08B0"/>
    <w:rsid w:val="00BF0CEB"/>
    <w:rsid w:val="00BF0F15"/>
    <w:rsid w:val="00BF10D2"/>
    <w:rsid w:val="00BF1209"/>
    <w:rsid w:val="00BF120B"/>
    <w:rsid w:val="00BF12B0"/>
    <w:rsid w:val="00BF1309"/>
    <w:rsid w:val="00BF14B6"/>
    <w:rsid w:val="00BF14F6"/>
    <w:rsid w:val="00BF1A29"/>
    <w:rsid w:val="00BF1B84"/>
    <w:rsid w:val="00BF1FF0"/>
    <w:rsid w:val="00BF204A"/>
    <w:rsid w:val="00BF21AD"/>
    <w:rsid w:val="00BF220D"/>
    <w:rsid w:val="00BF2372"/>
    <w:rsid w:val="00BF2817"/>
    <w:rsid w:val="00BF2D81"/>
    <w:rsid w:val="00BF31CB"/>
    <w:rsid w:val="00BF3207"/>
    <w:rsid w:val="00BF3239"/>
    <w:rsid w:val="00BF3268"/>
    <w:rsid w:val="00BF333A"/>
    <w:rsid w:val="00BF3807"/>
    <w:rsid w:val="00BF382D"/>
    <w:rsid w:val="00BF3883"/>
    <w:rsid w:val="00BF3BCB"/>
    <w:rsid w:val="00BF3C10"/>
    <w:rsid w:val="00BF3CE1"/>
    <w:rsid w:val="00BF3D77"/>
    <w:rsid w:val="00BF3E35"/>
    <w:rsid w:val="00BF3FFA"/>
    <w:rsid w:val="00BF41DC"/>
    <w:rsid w:val="00BF43E6"/>
    <w:rsid w:val="00BF46F1"/>
    <w:rsid w:val="00BF493C"/>
    <w:rsid w:val="00BF4B08"/>
    <w:rsid w:val="00BF4B69"/>
    <w:rsid w:val="00BF569A"/>
    <w:rsid w:val="00BF56A8"/>
    <w:rsid w:val="00BF5DFC"/>
    <w:rsid w:val="00BF6069"/>
    <w:rsid w:val="00BF60E3"/>
    <w:rsid w:val="00BF6657"/>
    <w:rsid w:val="00BF6C19"/>
    <w:rsid w:val="00BF6FBF"/>
    <w:rsid w:val="00BF70A1"/>
    <w:rsid w:val="00BF70F8"/>
    <w:rsid w:val="00BF711F"/>
    <w:rsid w:val="00BF7196"/>
    <w:rsid w:val="00BF739A"/>
    <w:rsid w:val="00BF78F7"/>
    <w:rsid w:val="00BF7B97"/>
    <w:rsid w:val="00BF7BCA"/>
    <w:rsid w:val="00BF7C67"/>
    <w:rsid w:val="00BF7D39"/>
    <w:rsid w:val="00BF7D43"/>
    <w:rsid w:val="00BF7E33"/>
    <w:rsid w:val="00BF7EC5"/>
    <w:rsid w:val="00C00CFA"/>
    <w:rsid w:val="00C00F1A"/>
    <w:rsid w:val="00C010F5"/>
    <w:rsid w:val="00C01305"/>
    <w:rsid w:val="00C0150C"/>
    <w:rsid w:val="00C01835"/>
    <w:rsid w:val="00C01A76"/>
    <w:rsid w:val="00C01F57"/>
    <w:rsid w:val="00C02192"/>
    <w:rsid w:val="00C023FA"/>
    <w:rsid w:val="00C02B71"/>
    <w:rsid w:val="00C02CDE"/>
    <w:rsid w:val="00C0350D"/>
    <w:rsid w:val="00C0360C"/>
    <w:rsid w:val="00C0372A"/>
    <w:rsid w:val="00C039B6"/>
    <w:rsid w:val="00C03B7B"/>
    <w:rsid w:val="00C04591"/>
    <w:rsid w:val="00C04838"/>
    <w:rsid w:val="00C048DC"/>
    <w:rsid w:val="00C04B83"/>
    <w:rsid w:val="00C04E40"/>
    <w:rsid w:val="00C052B8"/>
    <w:rsid w:val="00C0538D"/>
    <w:rsid w:val="00C057E0"/>
    <w:rsid w:val="00C05863"/>
    <w:rsid w:val="00C05968"/>
    <w:rsid w:val="00C059D5"/>
    <w:rsid w:val="00C05C20"/>
    <w:rsid w:val="00C05C80"/>
    <w:rsid w:val="00C06066"/>
    <w:rsid w:val="00C0648A"/>
    <w:rsid w:val="00C06690"/>
    <w:rsid w:val="00C067A4"/>
    <w:rsid w:val="00C06BE9"/>
    <w:rsid w:val="00C071C6"/>
    <w:rsid w:val="00C0727B"/>
    <w:rsid w:val="00C072F6"/>
    <w:rsid w:val="00C07505"/>
    <w:rsid w:val="00C07A08"/>
    <w:rsid w:val="00C07A6C"/>
    <w:rsid w:val="00C07AE3"/>
    <w:rsid w:val="00C07AE4"/>
    <w:rsid w:val="00C07B95"/>
    <w:rsid w:val="00C07C81"/>
    <w:rsid w:val="00C07D3E"/>
    <w:rsid w:val="00C07E2A"/>
    <w:rsid w:val="00C1013B"/>
    <w:rsid w:val="00C1056C"/>
    <w:rsid w:val="00C10599"/>
    <w:rsid w:val="00C106DF"/>
    <w:rsid w:val="00C10857"/>
    <w:rsid w:val="00C10EF8"/>
    <w:rsid w:val="00C10F21"/>
    <w:rsid w:val="00C110F2"/>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522"/>
    <w:rsid w:val="00C159ED"/>
    <w:rsid w:val="00C15EB2"/>
    <w:rsid w:val="00C15FFF"/>
    <w:rsid w:val="00C1662C"/>
    <w:rsid w:val="00C1698C"/>
    <w:rsid w:val="00C16B41"/>
    <w:rsid w:val="00C16D4C"/>
    <w:rsid w:val="00C17099"/>
    <w:rsid w:val="00C1722E"/>
    <w:rsid w:val="00C1733B"/>
    <w:rsid w:val="00C1741D"/>
    <w:rsid w:val="00C174EC"/>
    <w:rsid w:val="00C17593"/>
    <w:rsid w:val="00C1792D"/>
    <w:rsid w:val="00C17D2A"/>
    <w:rsid w:val="00C17D7E"/>
    <w:rsid w:val="00C17D89"/>
    <w:rsid w:val="00C17DB7"/>
    <w:rsid w:val="00C17E62"/>
    <w:rsid w:val="00C202D5"/>
    <w:rsid w:val="00C2068D"/>
    <w:rsid w:val="00C206C4"/>
    <w:rsid w:val="00C206EC"/>
    <w:rsid w:val="00C20A90"/>
    <w:rsid w:val="00C20BD7"/>
    <w:rsid w:val="00C20F77"/>
    <w:rsid w:val="00C210D4"/>
    <w:rsid w:val="00C2129C"/>
    <w:rsid w:val="00C212C6"/>
    <w:rsid w:val="00C21A40"/>
    <w:rsid w:val="00C21B1D"/>
    <w:rsid w:val="00C21B38"/>
    <w:rsid w:val="00C21E9D"/>
    <w:rsid w:val="00C222CF"/>
    <w:rsid w:val="00C22372"/>
    <w:rsid w:val="00C223DE"/>
    <w:rsid w:val="00C2240B"/>
    <w:rsid w:val="00C2265A"/>
    <w:rsid w:val="00C22F2E"/>
    <w:rsid w:val="00C22F3C"/>
    <w:rsid w:val="00C232DD"/>
    <w:rsid w:val="00C236CC"/>
    <w:rsid w:val="00C2423A"/>
    <w:rsid w:val="00C243D1"/>
    <w:rsid w:val="00C24CA2"/>
    <w:rsid w:val="00C24EE5"/>
    <w:rsid w:val="00C24F74"/>
    <w:rsid w:val="00C250CF"/>
    <w:rsid w:val="00C2544D"/>
    <w:rsid w:val="00C254EB"/>
    <w:rsid w:val="00C255D5"/>
    <w:rsid w:val="00C25723"/>
    <w:rsid w:val="00C25816"/>
    <w:rsid w:val="00C2583B"/>
    <w:rsid w:val="00C25D3A"/>
    <w:rsid w:val="00C25FF0"/>
    <w:rsid w:val="00C263AE"/>
    <w:rsid w:val="00C264B2"/>
    <w:rsid w:val="00C26871"/>
    <w:rsid w:val="00C2695A"/>
    <w:rsid w:val="00C26DE9"/>
    <w:rsid w:val="00C274BE"/>
    <w:rsid w:val="00C27604"/>
    <w:rsid w:val="00C277DD"/>
    <w:rsid w:val="00C27A0C"/>
    <w:rsid w:val="00C307FA"/>
    <w:rsid w:val="00C30A3F"/>
    <w:rsid w:val="00C30BD0"/>
    <w:rsid w:val="00C30D3F"/>
    <w:rsid w:val="00C30DAA"/>
    <w:rsid w:val="00C30F1F"/>
    <w:rsid w:val="00C30FB5"/>
    <w:rsid w:val="00C30FB7"/>
    <w:rsid w:val="00C31089"/>
    <w:rsid w:val="00C3121B"/>
    <w:rsid w:val="00C31237"/>
    <w:rsid w:val="00C314DF"/>
    <w:rsid w:val="00C3175A"/>
    <w:rsid w:val="00C319A2"/>
    <w:rsid w:val="00C31D47"/>
    <w:rsid w:val="00C31F76"/>
    <w:rsid w:val="00C3208A"/>
    <w:rsid w:val="00C32375"/>
    <w:rsid w:val="00C32417"/>
    <w:rsid w:val="00C32A9C"/>
    <w:rsid w:val="00C32BB7"/>
    <w:rsid w:val="00C330F9"/>
    <w:rsid w:val="00C33199"/>
    <w:rsid w:val="00C33373"/>
    <w:rsid w:val="00C3345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6A9"/>
    <w:rsid w:val="00C40B7D"/>
    <w:rsid w:val="00C40C43"/>
    <w:rsid w:val="00C40E34"/>
    <w:rsid w:val="00C40E75"/>
    <w:rsid w:val="00C40FF8"/>
    <w:rsid w:val="00C4123D"/>
    <w:rsid w:val="00C413FE"/>
    <w:rsid w:val="00C4142E"/>
    <w:rsid w:val="00C41560"/>
    <w:rsid w:val="00C41634"/>
    <w:rsid w:val="00C4180D"/>
    <w:rsid w:val="00C41C62"/>
    <w:rsid w:val="00C42130"/>
    <w:rsid w:val="00C4214B"/>
    <w:rsid w:val="00C422E0"/>
    <w:rsid w:val="00C42551"/>
    <w:rsid w:val="00C4268E"/>
    <w:rsid w:val="00C42700"/>
    <w:rsid w:val="00C42784"/>
    <w:rsid w:val="00C429E1"/>
    <w:rsid w:val="00C430A8"/>
    <w:rsid w:val="00C433FF"/>
    <w:rsid w:val="00C43776"/>
    <w:rsid w:val="00C439C5"/>
    <w:rsid w:val="00C439F0"/>
    <w:rsid w:val="00C43CE7"/>
    <w:rsid w:val="00C43D2E"/>
    <w:rsid w:val="00C440B7"/>
    <w:rsid w:val="00C44189"/>
    <w:rsid w:val="00C44401"/>
    <w:rsid w:val="00C4451B"/>
    <w:rsid w:val="00C4464F"/>
    <w:rsid w:val="00C447FB"/>
    <w:rsid w:val="00C448F2"/>
    <w:rsid w:val="00C44ADA"/>
    <w:rsid w:val="00C45302"/>
    <w:rsid w:val="00C45A9C"/>
    <w:rsid w:val="00C45B3D"/>
    <w:rsid w:val="00C4650E"/>
    <w:rsid w:val="00C466A6"/>
    <w:rsid w:val="00C466F1"/>
    <w:rsid w:val="00C46B53"/>
    <w:rsid w:val="00C46F92"/>
    <w:rsid w:val="00C470AA"/>
    <w:rsid w:val="00C472D0"/>
    <w:rsid w:val="00C472D3"/>
    <w:rsid w:val="00C4740A"/>
    <w:rsid w:val="00C474DF"/>
    <w:rsid w:val="00C47777"/>
    <w:rsid w:val="00C47838"/>
    <w:rsid w:val="00C47AE8"/>
    <w:rsid w:val="00C47B28"/>
    <w:rsid w:val="00C47FC9"/>
    <w:rsid w:val="00C5013E"/>
    <w:rsid w:val="00C508B7"/>
    <w:rsid w:val="00C50B1E"/>
    <w:rsid w:val="00C51193"/>
    <w:rsid w:val="00C512AB"/>
    <w:rsid w:val="00C51D11"/>
    <w:rsid w:val="00C5212B"/>
    <w:rsid w:val="00C5257E"/>
    <w:rsid w:val="00C5290D"/>
    <w:rsid w:val="00C5295F"/>
    <w:rsid w:val="00C52A41"/>
    <w:rsid w:val="00C52A62"/>
    <w:rsid w:val="00C52A73"/>
    <w:rsid w:val="00C52DC9"/>
    <w:rsid w:val="00C531B4"/>
    <w:rsid w:val="00C532F9"/>
    <w:rsid w:val="00C53408"/>
    <w:rsid w:val="00C53D54"/>
    <w:rsid w:val="00C53E22"/>
    <w:rsid w:val="00C53F6E"/>
    <w:rsid w:val="00C5426F"/>
    <w:rsid w:val="00C542FD"/>
    <w:rsid w:val="00C5430E"/>
    <w:rsid w:val="00C54536"/>
    <w:rsid w:val="00C5466D"/>
    <w:rsid w:val="00C54C62"/>
    <w:rsid w:val="00C559A1"/>
    <w:rsid w:val="00C55ADC"/>
    <w:rsid w:val="00C55B7F"/>
    <w:rsid w:val="00C55CE2"/>
    <w:rsid w:val="00C55F73"/>
    <w:rsid w:val="00C5638E"/>
    <w:rsid w:val="00C56918"/>
    <w:rsid w:val="00C569CA"/>
    <w:rsid w:val="00C56C48"/>
    <w:rsid w:val="00C5707E"/>
    <w:rsid w:val="00C570B6"/>
    <w:rsid w:val="00C57162"/>
    <w:rsid w:val="00C57A4B"/>
    <w:rsid w:val="00C57CC6"/>
    <w:rsid w:val="00C60002"/>
    <w:rsid w:val="00C601EB"/>
    <w:rsid w:val="00C60A8C"/>
    <w:rsid w:val="00C60D22"/>
    <w:rsid w:val="00C60EC1"/>
    <w:rsid w:val="00C60FFC"/>
    <w:rsid w:val="00C6119C"/>
    <w:rsid w:val="00C6178D"/>
    <w:rsid w:val="00C61AB6"/>
    <w:rsid w:val="00C61B02"/>
    <w:rsid w:val="00C61FD6"/>
    <w:rsid w:val="00C62027"/>
    <w:rsid w:val="00C620B4"/>
    <w:rsid w:val="00C62163"/>
    <w:rsid w:val="00C62257"/>
    <w:rsid w:val="00C62997"/>
    <w:rsid w:val="00C62BE7"/>
    <w:rsid w:val="00C62C31"/>
    <w:rsid w:val="00C62FB5"/>
    <w:rsid w:val="00C63247"/>
    <w:rsid w:val="00C633AB"/>
    <w:rsid w:val="00C6343A"/>
    <w:rsid w:val="00C634C3"/>
    <w:rsid w:val="00C634D8"/>
    <w:rsid w:val="00C63607"/>
    <w:rsid w:val="00C63E96"/>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BE8"/>
    <w:rsid w:val="00C66C34"/>
    <w:rsid w:val="00C66E45"/>
    <w:rsid w:val="00C67231"/>
    <w:rsid w:val="00C67605"/>
    <w:rsid w:val="00C6785E"/>
    <w:rsid w:val="00C67D2C"/>
    <w:rsid w:val="00C67F29"/>
    <w:rsid w:val="00C67F64"/>
    <w:rsid w:val="00C70239"/>
    <w:rsid w:val="00C7040D"/>
    <w:rsid w:val="00C70758"/>
    <w:rsid w:val="00C70B8C"/>
    <w:rsid w:val="00C7119B"/>
    <w:rsid w:val="00C713CB"/>
    <w:rsid w:val="00C71468"/>
    <w:rsid w:val="00C716BD"/>
    <w:rsid w:val="00C7183F"/>
    <w:rsid w:val="00C71A2B"/>
    <w:rsid w:val="00C7238B"/>
    <w:rsid w:val="00C723AF"/>
    <w:rsid w:val="00C723F3"/>
    <w:rsid w:val="00C72953"/>
    <w:rsid w:val="00C72EF5"/>
    <w:rsid w:val="00C72FBC"/>
    <w:rsid w:val="00C72FD0"/>
    <w:rsid w:val="00C7303B"/>
    <w:rsid w:val="00C73118"/>
    <w:rsid w:val="00C732C5"/>
    <w:rsid w:val="00C73435"/>
    <w:rsid w:val="00C7357D"/>
    <w:rsid w:val="00C73B79"/>
    <w:rsid w:val="00C73C30"/>
    <w:rsid w:val="00C73C4D"/>
    <w:rsid w:val="00C73E41"/>
    <w:rsid w:val="00C73F77"/>
    <w:rsid w:val="00C73F7A"/>
    <w:rsid w:val="00C740FD"/>
    <w:rsid w:val="00C74157"/>
    <w:rsid w:val="00C7448E"/>
    <w:rsid w:val="00C748E2"/>
    <w:rsid w:val="00C74BDD"/>
    <w:rsid w:val="00C74DFB"/>
    <w:rsid w:val="00C74E0B"/>
    <w:rsid w:val="00C75004"/>
    <w:rsid w:val="00C753B1"/>
    <w:rsid w:val="00C7542A"/>
    <w:rsid w:val="00C755E8"/>
    <w:rsid w:val="00C757C7"/>
    <w:rsid w:val="00C75970"/>
    <w:rsid w:val="00C75AC4"/>
    <w:rsid w:val="00C75B07"/>
    <w:rsid w:val="00C75B22"/>
    <w:rsid w:val="00C75C9D"/>
    <w:rsid w:val="00C7600C"/>
    <w:rsid w:val="00C766E6"/>
    <w:rsid w:val="00C76851"/>
    <w:rsid w:val="00C76A56"/>
    <w:rsid w:val="00C76A6B"/>
    <w:rsid w:val="00C76F37"/>
    <w:rsid w:val="00C76FE3"/>
    <w:rsid w:val="00C7731D"/>
    <w:rsid w:val="00C775A1"/>
    <w:rsid w:val="00C77738"/>
    <w:rsid w:val="00C77989"/>
    <w:rsid w:val="00C7799E"/>
    <w:rsid w:val="00C77B56"/>
    <w:rsid w:val="00C77C55"/>
    <w:rsid w:val="00C77DF7"/>
    <w:rsid w:val="00C8012D"/>
    <w:rsid w:val="00C80152"/>
    <w:rsid w:val="00C80547"/>
    <w:rsid w:val="00C80C97"/>
    <w:rsid w:val="00C80DED"/>
    <w:rsid w:val="00C80E44"/>
    <w:rsid w:val="00C80ECD"/>
    <w:rsid w:val="00C813EE"/>
    <w:rsid w:val="00C8198E"/>
    <w:rsid w:val="00C819D0"/>
    <w:rsid w:val="00C81B30"/>
    <w:rsid w:val="00C81D0B"/>
    <w:rsid w:val="00C81DDF"/>
    <w:rsid w:val="00C822A1"/>
    <w:rsid w:val="00C82387"/>
    <w:rsid w:val="00C823AF"/>
    <w:rsid w:val="00C824B7"/>
    <w:rsid w:val="00C82784"/>
    <w:rsid w:val="00C82CAF"/>
    <w:rsid w:val="00C82D06"/>
    <w:rsid w:val="00C82F56"/>
    <w:rsid w:val="00C83273"/>
    <w:rsid w:val="00C8329E"/>
    <w:rsid w:val="00C83680"/>
    <w:rsid w:val="00C8381F"/>
    <w:rsid w:val="00C83B59"/>
    <w:rsid w:val="00C8411F"/>
    <w:rsid w:val="00C84138"/>
    <w:rsid w:val="00C842A5"/>
    <w:rsid w:val="00C84332"/>
    <w:rsid w:val="00C84AAA"/>
    <w:rsid w:val="00C84FA1"/>
    <w:rsid w:val="00C8534D"/>
    <w:rsid w:val="00C85987"/>
    <w:rsid w:val="00C85FA0"/>
    <w:rsid w:val="00C8624E"/>
    <w:rsid w:val="00C86379"/>
    <w:rsid w:val="00C863DE"/>
    <w:rsid w:val="00C864DB"/>
    <w:rsid w:val="00C868C9"/>
    <w:rsid w:val="00C86BBD"/>
    <w:rsid w:val="00C86E36"/>
    <w:rsid w:val="00C86EEA"/>
    <w:rsid w:val="00C87656"/>
    <w:rsid w:val="00C8781D"/>
    <w:rsid w:val="00C87839"/>
    <w:rsid w:val="00C87B96"/>
    <w:rsid w:val="00C87E17"/>
    <w:rsid w:val="00C901A9"/>
    <w:rsid w:val="00C9027A"/>
    <w:rsid w:val="00C902B6"/>
    <w:rsid w:val="00C905AC"/>
    <w:rsid w:val="00C90AC5"/>
    <w:rsid w:val="00C90B43"/>
    <w:rsid w:val="00C90C65"/>
    <w:rsid w:val="00C90C82"/>
    <w:rsid w:val="00C90F7A"/>
    <w:rsid w:val="00C91707"/>
    <w:rsid w:val="00C91A07"/>
    <w:rsid w:val="00C91CFB"/>
    <w:rsid w:val="00C91FAC"/>
    <w:rsid w:val="00C9217F"/>
    <w:rsid w:val="00C921D1"/>
    <w:rsid w:val="00C9220C"/>
    <w:rsid w:val="00C92215"/>
    <w:rsid w:val="00C922C5"/>
    <w:rsid w:val="00C92352"/>
    <w:rsid w:val="00C92376"/>
    <w:rsid w:val="00C9242F"/>
    <w:rsid w:val="00C927D6"/>
    <w:rsid w:val="00C92B5B"/>
    <w:rsid w:val="00C92C2A"/>
    <w:rsid w:val="00C92E97"/>
    <w:rsid w:val="00C92FF0"/>
    <w:rsid w:val="00C9318C"/>
    <w:rsid w:val="00C93297"/>
    <w:rsid w:val="00C936C5"/>
    <w:rsid w:val="00C93BC2"/>
    <w:rsid w:val="00C9412C"/>
    <w:rsid w:val="00C945EC"/>
    <w:rsid w:val="00C9487D"/>
    <w:rsid w:val="00C94C81"/>
    <w:rsid w:val="00C94C87"/>
    <w:rsid w:val="00C94E45"/>
    <w:rsid w:val="00C95300"/>
    <w:rsid w:val="00C9537F"/>
    <w:rsid w:val="00C95548"/>
    <w:rsid w:val="00C95730"/>
    <w:rsid w:val="00C95962"/>
    <w:rsid w:val="00C95A33"/>
    <w:rsid w:val="00C95C2C"/>
    <w:rsid w:val="00C95CD4"/>
    <w:rsid w:val="00C96127"/>
    <w:rsid w:val="00C96817"/>
    <w:rsid w:val="00C96FE0"/>
    <w:rsid w:val="00C973E2"/>
    <w:rsid w:val="00C976D2"/>
    <w:rsid w:val="00C97AF1"/>
    <w:rsid w:val="00C97C64"/>
    <w:rsid w:val="00C97E38"/>
    <w:rsid w:val="00CA0012"/>
    <w:rsid w:val="00CA0151"/>
    <w:rsid w:val="00CA01ED"/>
    <w:rsid w:val="00CA09AA"/>
    <w:rsid w:val="00CA0BAF"/>
    <w:rsid w:val="00CA0CA5"/>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AEB"/>
    <w:rsid w:val="00CA3C84"/>
    <w:rsid w:val="00CA3CF5"/>
    <w:rsid w:val="00CA3F3C"/>
    <w:rsid w:val="00CA486F"/>
    <w:rsid w:val="00CA4A32"/>
    <w:rsid w:val="00CA4A3F"/>
    <w:rsid w:val="00CA4A7E"/>
    <w:rsid w:val="00CA4C14"/>
    <w:rsid w:val="00CA4D66"/>
    <w:rsid w:val="00CA4DC3"/>
    <w:rsid w:val="00CA4FE7"/>
    <w:rsid w:val="00CA51A0"/>
    <w:rsid w:val="00CA5974"/>
    <w:rsid w:val="00CA59AB"/>
    <w:rsid w:val="00CA5BBB"/>
    <w:rsid w:val="00CA5CC8"/>
    <w:rsid w:val="00CA5D26"/>
    <w:rsid w:val="00CA5D4A"/>
    <w:rsid w:val="00CA5D85"/>
    <w:rsid w:val="00CA5E01"/>
    <w:rsid w:val="00CA6164"/>
    <w:rsid w:val="00CA6649"/>
    <w:rsid w:val="00CA6F0E"/>
    <w:rsid w:val="00CA71AD"/>
    <w:rsid w:val="00CA7202"/>
    <w:rsid w:val="00CA7230"/>
    <w:rsid w:val="00CA73B2"/>
    <w:rsid w:val="00CA74E8"/>
    <w:rsid w:val="00CA74F7"/>
    <w:rsid w:val="00CA7680"/>
    <w:rsid w:val="00CA773E"/>
    <w:rsid w:val="00CA79D1"/>
    <w:rsid w:val="00CB02D8"/>
    <w:rsid w:val="00CB047F"/>
    <w:rsid w:val="00CB0C2A"/>
    <w:rsid w:val="00CB11BD"/>
    <w:rsid w:val="00CB1368"/>
    <w:rsid w:val="00CB1467"/>
    <w:rsid w:val="00CB15A3"/>
    <w:rsid w:val="00CB16B2"/>
    <w:rsid w:val="00CB1945"/>
    <w:rsid w:val="00CB1D87"/>
    <w:rsid w:val="00CB1D94"/>
    <w:rsid w:val="00CB1F2A"/>
    <w:rsid w:val="00CB208D"/>
    <w:rsid w:val="00CB2814"/>
    <w:rsid w:val="00CB2820"/>
    <w:rsid w:val="00CB2836"/>
    <w:rsid w:val="00CB2930"/>
    <w:rsid w:val="00CB2EC6"/>
    <w:rsid w:val="00CB2F26"/>
    <w:rsid w:val="00CB2F63"/>
    <w:rsid w:val="00CB3460"/>
    <w:rsid w:val="00CB3886"/>
    <w:rsid w:val="00CB3B35"/>
    <w:rsid w:val="00CB47A7"/>
    <w:rsid w:val="00CB480A"/>
    <w:rsid w:val="00CB4865"/>
    <w:rsid w:val="00CB4A3E"/>
    <w:rsid w:val="00CB4FA5"/>
    <w:rsid w:val="00CB510D"/>
    <w:rsid w:val="00CB558B"/>
    <w:rsid w:val="00CB5760"/>
    <w:rsid w:val="00CB5825"/>
    <w:rsid w:val="00CB58DD"/>
    <w:rsid w:val="00CB590E"/>
    <w:rsid w:val="00CB5A9F"/>
    <w:rsid w:val="00CB5B26"/>
    <w:rsid w:val="00CB5E07"/>
    <w:rsid w:val="00CB5EF8"/>
    <w:rsid w:val="00CB60DD"/>
    <w:rsid w:val="00CB6218"/>
    <w:rsid w:val="00CB6343"/>
    <w:rsid w:val="00CB64EF"/>
    <w:rsid w:val="00CB659C"/>
    <w:rsid w:val="00CB6829"/>
    <w:rsid w:val="00CB68B3"/>
    <w:rsid w:val="00CB6F9E"/>
    <w:rsid w:val="00CB720B"/>
    <w:rsid w:val="00CB7648"/>
    <w:rsid w:val="00CB7B6B"/>
    <w:rsid w:val="00CB7BA1"/>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630"/>
    <w:rsid w:val="00CC3949"/>
    <w:rsid w:val="00CC3E8C"/>
    <w:rsid w:val="00CC400F"/>
    <w:rsid w:val="00CC424D"/>
    <w:rsid w:val="00CC4365"/>
    <w:rsid w:val="00CC45BD"/>
    <w:rsid w:val="00CC488C"/>
    <w:rsid w:val="00CC4BFE"/>
    <w:rsid w:val="00CC4C5E"/>
    <w:rsid w:val="00CC4CCF"/>
    <w:rsid w:val="00CC4F58"/>
    <w:rsid w:val="00CC4FF9"/>
    <w:rsid w:val="00CC5461"/>
    <w:rsid w:val="00CC57AE"/>
    <w:rsid w:val="00CC585E"/>
    <w:rsid w:val="00CC5867"/>
    <w:rsid w:val="00CC5C2D"/>
    <w:rsid w:val="00CC5D4C"/>
    <w:rsid w:val="00CC5D8F"/>
    <w:rsid w:val="00CC5E0D"/>
    <w:rsid w:val="00CC5F69"/>
    <w:rsid w:val="00CC606C"/>
    <w:rsid w:val="00CC6759"/>
    <w:rsid w:val="00CC68B6"/>
    <w:rsid w:val="00CC6B0F"/>
    <w:rsid w:val="00CC6C99"/>
    <w:rsid w:val="00CC6F16"/>
    <w:rsid w:val="00CC6F6F"/>
    <w:rsid w:val="00CC728B"/>
    <w:rsid w:val="00CC7356"/>
    <w:rsid w:val="00CC74D5"/>
    <w:rsid w:val="00CC787C"/>
    <w:rsid w:val="00CC7A6D"/>
    <w:rsid w:val="00CC7BD9"/>
    <w:rsid w:val="00CC7DF5"/>
    <w:rsid w:val="00CC7F32"/>
    <w:rsid w:val="00CC7FFB"/>
    <w:rsid w:val="00CD04B6"/>
    <w:rsid w:val="00CD04E0"/>
    <w:rsid w:val="00CD04FE"/>
    <w:rsid w:val="00CD0740"/>
    <w:rsid w:val="00CD0768"/>
    <w:rsid w:val="00CD0801"/>
    <w:rsid w:val="00CD0C6C"/>
    <w:rsid w:val="00CD0CB9"/>
    <w:rsid w:val="00CD11D6"/>
    <w:rsid w:val="00CD14CB"/>
    <w:rsid w:val="00CD14E0"/>
    <w:rsid w:val="00CD179D"/>
    <w:rsid w:val="00CD1B57"/>
    <w:rsid w:val="00CD1BA4"/>
    <w:rsid w:val="00CD1E74"/>
    <w:rsid w:val="00CD223B"/>
    <w:rsid w:val="00CD23EE"/>
    <w:rsid w:val="00CD2512"/>
    <w:rsid w:val="00CD2585"/>
    <w:rsid w:val="00CD25A6"/>
    <w:rsid w:val="00CD281E"/>
    <w:rsid w:val="00CD283A"/>
    <w:rsid w:val="00CD2962"/>
    <w:rsid w:val="00CD2B53"/>
    <w:rsid w:val="00CD2DB2"/>
    <w:rsid w:val="00CD309B"/>
    <w:rsid w:val="00CD30EF"/>
    <w:rsid w:val="00CD310C"/>
    <w:rsid w:val="00CD3122"/>
    <w:rsid w:val="00CD325D"/>
    <w:rsid w:val="00CD3261"/>
    <w:rsid w:val="00CD3D0C"/>
    <w:rsid w:val="00CD3E10"/>
    <w:rsid w:val="00CD3F09"/>
    <w:rsid w:val="00CD3FAF"/>
    <w:rsid w:val="00CD492B"/>
    <w:rsid w:val="00CD49CF"/>
    <w:rsid w:val="00CD4DF6"/>
    <w:rsid w:val="00CD4F4A"/>
    <w:rsid w:val="00CD50EE"/>
    <w:rsid w:val="00CD51AC"/>
    <w:rsid w:val="00CD5423"/>
    <w:rsid w:val="00CD5561"/>
    <w:rsid w:val="00CD55C8"/>
    <w:rsid w:val="00CD56E3"/>
    <w:rsid w:val="00CD580A"/>
    <w:rsid w:val="00CD5C02"/>
    <w:rsid w:val="00CD5CD9"/>
    <w:rsid w:val="00CD5D23"/>
    <w:rsid w:val="00CD61E3"/>
    <w:rsid w:val="00CD63E4"/>
    <w:rsid w:val="00CD6814"/>
    <w:rsid w:val="00CD6A48"/>
    <w:rsid w:val="00CD6C4A"/>
    <w:rsid w:val="00CD6E0B"/>
    <w:rsid w:val="00CD6FC1"/>
    <w:rsid w:val="00CD7208"/>
    <w:rsid w:val="00CD787F"/>
    <w:rsid w:val="00CD79F0"/>
    <w:rsid w:val="00CD7D07"/>
    <w:rsid w:val="00CD7E90"/>
    <w:rsid w:val="00CE025E"/>
    <w:rsid w:val="00CE02BD"/>
    <w:rsid w:val="00CE02CA"/>
    <w:rsid w:val="00CE030D"/>
    <w:rsid w:val="00CE03B6"/>
    <w:rsid w:val="00CE05F2"/>
    <w:rsid w:val="00CE092D"/>
    <w:rsid w:val="00CE0B01"/>
    <w:rsid w:val="00CE0CBF"/>
    <w:rsid w:val="00CE0FBF"/>
    <w:rsid w:val="00CE1116"/>
    <w:rsid w:val="00CE112E"/>
    <w:rsid w:val="00CE1162"/>
    <w:rsid w:val="00CE1188"/>
    <w:rsid w:val="00CE1225"/>
    <w:rsid w:val="00CE12AE"/>
    <w:rsid w:val="00CE132D"/>
    <w:rsid w:val="00CE152F"/>
    <w:rsid w:val="00CE15AF"/>
    <w:rsid w:val="00CE2020"/>
    <w:rsid w:val="00CE212D"/>
    <w:rsid w:val="00CE246E"/>
    <w:rsid w:val="00CE253D"/>
    <w:rsid w:val="00CE2561"/>
    <w:rsid w:val="00CE2EC2"/>
    <w:rsid w:val="00CE2F67"/>
    <w:rsid w:val="00CE3257"/>
    <w:rsid w:val="00CE367C"/>
    <w:rsid w:val="00CE38E9"/>
    <w:rsid w:val="00CE4246"/>
    <w:rsid w:val="00CE436D"/>
    <w:rsid w:val="00CE43D3"/>
    <w:rsid w:val="00CE4DAF"/>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E2D"/>
    <w:rsid w:val="00CE6FB6"/>
    <w:rsid w:val="00CE7565"/>
    <w:rsid w:val="00CE76BD"/>
    <w:rsid w:val="00CE79BC"/>
    <w:rsid w:val="00CE7C49"/>
    <w:rsid w:val="00CE7EC0"/>
    <w:rsid w:val="00CF00E7"/>
    <w:rsid w:val="00CF011A"/>
    <w:rsid w:val="00CF02AC"/>
    <w:rsid w:val="00CF057C"/>
    <w:rsid w:val="00CF06E6"/>
    <w:rsid w:val="00CF0E93"/>
    <w:rsid w:val="00CF18AB"/>
    <w:rsid w:val="00CF1AA6"/>
    <w:rsid w:val="00CF1DCC"/>
    <w:rsid w:val="00CF1FDA"/>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E54"/>
    <w:rsid w:val="00CF5F1C"/>
    <w:rsid w:val="00CF6031"/>
    <w:rsid w:val="00CF6150"/>
    <w:rsid w:val="00CF6155"/>
    <w:rsid w:val="00CF61A3"/>
    <w:rsid w:val="00CF63A2"/>
    <w:rsid w:val="00CF6634"/>
    <w:rsid w:val="00CF66DE"/>
    <w:rsid w:val="00CF6848"/>
    <w:rsid w:val="00CF6AF3"/>
    <w:rsid w:val="00CF6C23"/>
    <w:rsid w:val="00CF6C9A"/>
    <w:rsid w:val="00CF6F64"/>
    <w:rsid w:val="00CF7175"/>
    <w:rsid w:val="00CF7CCF"/>
    <w:rsid w:val="00CF7E70"/>
    <w:rsid w:val="00D00306"/>
    <w:rsid w:val="00D00522"/>
    <w:rsid w:val="00D00B22"/>
    <w:rsid w:val="00D00DFE"/>
    <w:rsid w:val="00D013BB"/>
    <w:rsid w:val="00D017EE"/>
    <w:rsid w:val="00D0182B"/>
    <w:rsid w:val="00D0186E"/>
    <w:rsid w:val="00D01881"/>
    <w:rsid w:val="00D01C73"/>
    <w:rsid w:val="00D02369"/>
    <w:rsid w:val="00D023E1"/>
    <w:rsid w:val="00D02491"/>
    <w:rsid w:val="00D0253B"/>
    <w:rsid w:val="00D029D1"/>
    <w:rsid w:val="00D02A2F"/>
    <w:rsid w:val="00D02C36"/>
    <w:rsid w:val="00D02E17"/>
    <w:rsid w:val="00D02E36"/>
    <w:rsid w:val="00D0327B"/>
    <w:rsid w:val="00D03334"/>
    <w:rsid w:val="00D035F0"/>
    <w:rsid w:val="00D0366F"/>
    <w:rsid w:val="00D03CD2"/>
    <w:rsid w:val="00D040D2"/>
    <w:rsid w:val="00D04786"/>
    <w:rsid w:val="00D048E7"/>
    <w:rsid w:val="00D04EAB"/>
    <w:rsid w:val="00D04FC8"/>
    <w:rsid w:val="00D0505A"/>
    <w:rsid w:val="00D05216"/>
    <w:rsid w:val="00D05393"/>
    <w:rsid w:val="00D05CC3"/>
    <w:rsid w:val="00D05FD4"/>
    <w:rsid w:val="00D06088"/>
    <w:rsid w:val="00D06685"/>
    <w:rsid w:val="00D0675C"/>
    <w:rsid w:val="00D0677B"/>
    <w:rsid w:val="00D06800"/>
    <w:rsid w:val="00D06B22"/>
    <w:rsid w:val="00D06CDD"/>
    <w:rsid w:val="00D06DED"/>
    <w:rsid w:val="00D0735B"/>
    <w:rsid w:val="00D078A9"/>
    <w:rsid w:val="00D078C9"/>
    <w:rsid w:val="00D07ACD"/>
    <w:rsid w:val="00D07D46"/>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CCF"/>
    <w:rsid w:val="00D12E59"/>
    <w:rsid w:val="00D12EB0"/>
    <w:rsid w:val="00D13880"/>
    <w:rsid w:val="00D13ADE"/>
    <w:rsid w:val="00D13BBC"/>
    <w:rsid w:val="00D13CCD"/>
    <w:rsid w:val="00D13E22"/>
    <w:rsid w:val="00D13E41"/>
    <w:rsid w:val="00D13E9F"/>
    <w:rsid w:val="00D14204"/>
    <w:rsid w:val="00D14695"/>
    <w:rsid w:val="00D1472C"/>
    <w:rsid w:val="00D1481F"/>
    <w:rsid w:val="00D14A38"/>
    <w:rsid w:val="00D14C2C"/>
    <w:rsid w:val="00D14C7C"/>
    <w:rsid w:val="00D14D66"/>
    <w:rsid w:val="00D14E26"/>
    <w:rsid w:val="00D15595"/>
    <w:rsid w:val="00D15CA7"/>
    <w:rsid w:val="00D15CFC"/>
    <w:rsid w:val="00D15D9D"/>
    <w:rsid w:val="00D15F30"/>
    <w:rsid w:val="00D1624D"/>
    <w:rsid w:val="00D16308"/>
    <w:rsid w:val="00D16BA8"/>
    <w:rsid w:val="00D16DEE"/>
    <w:rsid w:val="00D173C6"/>
    <w:rsid w:val="00D174E5"/>
    <w:rsid w:val="00D176E8"/>
    <w:rsid w:val="00D17761"/>
    <w:rsid w:val="00D17CE8"/>
    <w:rsid w:val="00D17F37"/>
    <w:rsid w:val="00D20171"/>
    <w:rsid w:val="00D2018F"/>
    <w:rsid w:val="00D202B4"/>
    <w:rsid w:val="00D202D3"/>
    <w:rsid w:val="00D20379"/>
    <w:rsid w:val="00D2045F"/>
    <w:rsid w:val="00D208B1"/>
    <w:rsid w:val="00D20923"/>
    <w:rsid w:val="00D20A5E"/>
    <w:rsid w:val="00D20C2E"/>
    <w:rsid w:val="00D20F77"/>
    <w:rsid w:val="00D2109E"/>
    <w:rsid w:val="00D21125"/>
    <w:rsid w:val="00D2118C"/>
    <w:rsid w:val="00D213B8"/>
    <w:rsid w:val="00D214CE"/>
    <w:rsid w:val="00D215E6"/>
    <w:rsid w:val="00D2161F"/>
    <w:rsid w:val="00D2171B"/>
    <w:rsid w:val="00D217CE"/>
    <w:rsid w:val="00D21810"/>
    <w:rsid w:val="00D21EBC"/>
    <w:rsid w:val="00D2201D"/>
    <w:rsid w:val="00D220DF"/>
    <w:rsid w:val="00D22148"/>
    <w:rsid w:val="00D221AF"/>
    <w:rsid w:val="00D22406"/>
    <w:rsid w:val="00D22522"/>
    <w:rsid w:val="00D226B0"/>
    <w:rsid w:val="00D22D2B"/>
    <w:rsid w:val="00D22DFC"/>
    <w:rsid w:val="00D22E70"/>
    <w:rsid w:val="00D22FE9"/>
    <w:rsid w:val="00D23556"/>
    <w:rsid w:val="00D2390D"/>
    <w:rsid w:val="00D23B89"/>
    <w:rsid w:val="00D23CD8"/>
    <w:rsid w:val="00D23CE2"/>
    <w:rsid w:val="00D23EAA"/>
    <w:rsid w:val="00D24723"/>
    <w:rsid w:val="00D247CD"/>
    <w:rsid w:val="00D24C98"/>
    <w:rsid w:val="00D24DAC"/>
    <w:rsid w:val="00D24FEC"/>
    <w:rsid w:val="00D25555"/>
    <w:rsid w:val="00D25C26"/>
    <w:rsid w:val="00D25FA4"/>
    <w:rsid w:val="00D261F1"/>
    <w:rsid w:val="00D261F9"/>
    <w:rsid w:val="00D261FB"/>
    <w:rsid w:val="00D26283"/>
    <w:rsid w:val="00D26288"/>
    <w:rsid w:val="00D263B5"/>
    <w:rsid w:val="00D263F5"/>
    <w:rsid w:val="00D26586"/>
    <w:rsid w:val="00D2665A"/>
    <w:rsid w:val="00D26772"/>
    <w:rsid w:val="00D26DBE"/>
    <w:rsid w:val="00D26E45"/>
    <w:rsid w:val="00D2703F"/>
    <w:rsid w:val="00D27DC8"/>
    <w:rsid w:val="00D27F01"/>
    <w:rsid w:val="00D30004"/>
    <w:rsid w:val="00D3063C"/>
    <w:rsid w:val="00D3093A"/>
    <w:rsid w:val="00D30983"/>
    <w:rsid w:val="00D30C46"/>
    <w:rsid w:val="00D30C81"/>
    <w:rsid w:val="00D30FC7"/>
    <w:rsid w:val="00D3120D"/>
    <w:rsid w:val="00D31679"/>
    <w:rsid w:val="00D31AB7"/>
    <w:rsid w:val="00D31B49"/>
    <w:rsid w:val="00D31B9F"/>
    <w:rsid w:val="00D31BEA"/>
    <w:rsid w:val="00D31CD5"/>
    <w:rsid w:val="00D322A4"/>
    <w:rsid w:val="00D32430"/>
    <w:rsid w:val="00D32A68"/>
    <w:rsid w:val="00D32B6E"/>
    <w:rsid w:val="00D32B82"/>
    <w:rsid w:val="00D32C04"/>
    <w:rsid w:val="00D33030"/>
    <w:rsid w:val="00D33313"/>
    <w:rsid w:val="00D33410"/>
    <w:rsid w:val="00D334DB"/>
    <w:rsid w:val="00D33AB3"/>
    <w:rsid w:val="00D33AFC"/>
    <w:rsid w:val="00D33C09"/>
    <w:rsid w:val="00D33CFA"/>
    <w:rsid w:val="00D3410B"/>
    <w:rsid w:val="00D3425B"/>
    <w:rsid w:val="00D34461"/>
    <w:rsid w:val="00D344C9"/>
    <w:rsid w:val="00D3527F"/>
    <w:rsid w:val="00D353FF"/>
    <w:rsid w:val="00D354C0"/>
    <w:rsid w:val="00D35635"/>
    <w:rsid w:val="00D35881"/>
    <w:rsid w:val="00D35A17"/>
    <w:rsid w:val="00D35C00"/>
    <w:rsid w:val="00D3609F"/>
    <w:rsid w:val="00D3610A"/>
    <w:rsid w:val="00D3646C"/>
    <w:rsid w:val="00D36499"/>
    <w:rsid w:val="00D3668C"/>
    <w:rsid w:val="00D366D3"/>
    <w:rsid w:val="00D36982"/>
    <w:rsid w:val="00D369EA"/>
    <w:rsid w:val="00D36C0D"/>
    <w:rsid w:val="00D36C58"/>
    <w:rsid w:val="00D36C8E"/>
    <w:rsid w:val="00D36C97"/>
    <w:rsid w:val="00D36EEC"/>
    <w:rsid w:val="00D370D6"/>
    <w:rsid w:val="00D374B2"/>
    <w:rsid w:val="00D3796B"/>
    <w:rsid w:val="00D37B29"/>
    <w:rsid w:val="00D37C2D"/>
    <w:rsid w:val="00D37E4A"/>
    <w:rsid w:val="00D4002D"/>
    <w:rsid w:val="00D40305"/>
    <w:rsid w:val="00D404CE"/>
    <w:rsid w:val="00D405DD"/>
    <w:rsid w:val="00D4072C"/>
    <w:rsid w:val="00D40BE3"/>
    <w:rsid w:val="00D40C72"/>
    <w:rsid w:val="00D40E25"/>
    <w:rsid w:val="00D40E78"/>
    <w:rsid w:val="00D40F15"/>
    <w:rsid w:val="00D41009"/>
    <w:rsid w:val="00D41524"/>
    <w:rsid w:val="00D41901"/>
    <w:rsid w:val="00D41CD0"/>
    <w:rsid w:val="00D41CE8"/>
    <w:rsid w:val="00D41D0C"/>
    <w:rsid w:val="00D421D9"/>
    <w:rsid w:val="00D42264"/>
    <w:rsid w:val="00D422E4"/>
    <w:rsid w:val="00D42790"/>
    <w:rsid w:val="00D429DA"/>
    <w:rsid w:val="00D42B71"/>
    <w:rsid w:val="00D42D5D"/>
    <w:rsid w:val="00D42D7E"/>
    <w:rsid w:val="00D435FC"/>
    <w:rsid w:val="00D4370A"/>
    <w:rsid w:val="00D43888"/>
    <w:rsid w:val="00D43946"/>
    <w:rsid w:val="00D43AF2"/>
    <w:rsid w:val="00D43D73"/>
    <w:rsid w:val="00D43E0A"/>
    <w:rsid w:val="00D440D2"/>
    <w:rsid w:val="00D4429F"/>
    <w:rsid w:val="00D44336"/>
    <w:rsid w:val="00D448BD"/>
    <w:rsid w:val="00D44A5C"/>
    <w:rsid w:val="00D44CE9"/>
    <w:rsid w:val="00D4530F"/>
    <w:rsid w:val="00D453F7"/>
    <w:rsid w:val="00D45581"/>
    <w:rsid w:val="00D45668"/>
    <w:rsid w:val="00D457A8"/>
    <w:rsid w:val="00D45856"/>
    <w:rsid w:val="00D458AB"/>
    <w:rsid w:val="00D45C69"/>
    <w:rsid w:val="00D45D57"/>
    <w:rsid w:val="00D45DA1"/>
    <w:rsid w:val="00D464C9"/>
    <w:rsid w:val="00D466E5"/>
    <w:rsid w:val="00D467C7"/>
    <w:rsid w:val="00D4688E"/>
    <w:rsid w:val="00D46F2D"/>
    <w:rsid w:val="00D471EF"/>
    <w:rsid w:val="00D47309"/>
    <w:rsid w:val="00D47374"/>
    <w:rsid w:val="00D475CC"/>
    <w:rsid w:val="00D47762"/>
    <w:rsid w:val="00D477E2"/>
    <w:rsid w:val="00D47833"/>
    <w:rsid w:val="00D47893"/>
    <w:rsid w:val="00D478D4"/>
    <w:rsid w:val="00D47D83"/>
    <w:rsid w:val="00D47E55"/>
    <w:rsid w:val="00D47FFA"/>
    <w:rsid w:val="00D5044A"/>
    <w:rsid w:val="00D5082D"/>
    <w:rsid w:val="00D509A1"/>
    <w:rsid w:val="00D50A04"/>
    <w:rsid w:val="00D50BC8"/>
    <w:rsid w:val="00D50F47"/>
    <w:rsid w:val="00D50F95"/>
    <w:rsid w:val="00D5102A"/>
    <w:rsid w:val="00D513BA"/>
    <w:rsid w:val="00D513F0"/>
    <w:rsid w:val="00D51565"/>
    <w:rsid w:val="00D51635"/>
    <w:rsid w:val="00D51757"/>
    <w:rsid w:val="00D51AAF"/>
    <w:rsid w:val="00D51F1D"/>
    <w:rsid w:val="00D51F84"/>
    <w:rsid w:val="00D52200"/>
    <w:rsid w:val="00D52550"/>
    <w:rsid w:val="00D5294C"/>
    <w:rsid w:val="00D52C99"/>
    <w:rsid w:val="00D52D27"/>
    <w:rsid w:val="00D52FAA"/>
    <w:rsid w:val="00D530BC"/>
    <w:rsid w:val="00D5313D"/>
    <w:rsid w:val="00D5346C"/>
    <w:rsid w:val="00D53658"/>
    <w:rsid w:val="00D53768"/>
    <w:rsid w:val="00D53C63"/>
    <w:rsid w:val="00D53EAA"/>
    <w:rsid w:val="00D53FB7"/>
    <w:rsid w:val="00D54201"/>
    <w:rsid w:val="00D546DB"/>
    <w:rsid w:val="00D546E0"/>
    <w:rsid w:val="00D54AF7"/>
    <w:rsid w:val="00D54B44"/>
    <w:rsid w:val="00D54C00"/>
    <w:rsid w:val="00D54C59"/>
    <w:rsid w:val="00D54D88"/>
    <w:rsid w:val="00D5508F"/>
    <w:rsid w:val="00D55115"/>
    <w:rsid w:val="00D551E0"/>
    <w:rsid w:val="00D5521C"/>
    <w:rsid w:val="00D5521D"/>
    <w:rsid w:val="00D55237"/>
    <w:rsid w:val="00D552BA"/>
    <w:rsid w:val="00D5547E"/>
    <w:rsid w:val="00D554C2"/>
    <w:rsid w:val="00D554E6"/>
    <w:rsid w:val="00D55723"/>
    <w:rsid w:val="00D55801"/>
    <w:rsid w:val="00D55B68"/>
    <w:rsid w:val="00D55C01"/>
    <w:rsid w:val="00D55C22"/>
    <w:rsid w:val="00D55C37"/>
    <w:rsid w:val="00D560FF"/>
    <w:rsid w:val="00D56330"/>
    <w:rsid w:val="00D563C2"/>
    <w:rsid w:val="00D56450"/>
    <w:rsid w:val="00D56741"/>
    <w:rsid w:val="00D56756"/>
    <w:rsid w:val="00D56C31"/>
    <w:rsid w:val="00D56D65"/>
    <w:rsid w:val="00D570F8"/>
    <w:rsid w:val="00D572B2"/>
    <w:rsid w:val="00D573A2"/>
    <w:rsid w:val="00D578C5"/>
    <w:rsid w:val="00D57B41"/>
    <w:rsid w:val="00D57C20"/>
    <w:rsid w:val="00D57CEB"/>
    <w:rsid w:val="00D57F0A"/>
    <w:rsid w:val="00D6005F"/>
    <w:rsid w:val="00D600BE"/>
    <w:rsid w:val="00D60207"/>
    <w:rsid w:val="00D6024D"/>
    <w:rsid w:val="00D60537"/>
    <w:rsid w:val="00D607AE"/>
    <w:rsid w:val="00D60911"/>
    <w:rsid w:val="00D60BCB"/>
    <w:rsid w:val="00D60CB2"/>
    <w:rsid w:val="00D60DD4"/>
    <w:rsid w:val="00D60EDD"/>
    <w:rsid w:val="00D61059"/>
    <w:rsid w:val="00D61192"/>
    <w:rsid w:val="00D61505"/>
    <w:rsid w:val="00D6172F"/>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65C"/>
    <w:rsid w:val="00D647F7"/>
    <w:rsid w:val="00D647F9"/>
    <w:rsid w:val="00D6485C"/>
    <w:rsid w:val="00D64A05"/>
    <w:rsid w:val="00D64CB8"/>
    <w:rsid w:val="00D65404"/>
    <w:rsid w:val="00D65420"/>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67DB1"/>
    <w:rsid w:val="00D7010A"/>
    <w:rsid w:val="00D7040B"/>
    <w:rsid w:val="00D70815"/>
    <w:rsid w:val="00D70855"/>
    <w:rsid w:val="00D70F5E"/>
    <w:rsid w:val="00D70F87"/>
    <w:rsid w:val="00D7123A"/>
    <w:rsid w:val="00D71A43"/>
    <w:rsid w:val="00D71B06"/>
    <w:rsid w:val="00D71C0D"/>
    <w:rsid w:val="00D71DDF"/>
    <w:rsid w:val="00D71F20"/>
    <w:rsid w:val="00D72999"/>
    <w:rsid w:val="00D72E81"/>
    <w:rsid w:val="00D73347"/>
    <w:rsid w:val="00D735E3"/>
    <w:rsid w:val="00D73659"/>
    <w:rsid w:val="00D7380D"/>
    <w:rsid w:val="00D739CD"/>
    <w:rsid w:val="00D73A3C"/>
    <w:rsid w:val="00D73A6B"/>
    <w:rsid w:val="00D73CC9"/>
    <w:rsid w:val="00D73DAD"/>
    <w:rsid w:val="00D73E0D"/>
    <w:rsid w:val="00D741A9"/>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1F9"/>
    <w:rsid w:val="00D76A4B"/>
    <w:rsid w:val="00D76AB6"/>
    <w:rsid w:val="00D76CDF"/>
    <w:rsid w:val="00D76D27"/>
    <w:rsid w:val="00D76DDA"/>
    <w:rsid w:val="00D76E83"/>
    <w:rsid w:val="00D771C9"/>
    <w:rsid w:val="00D771D5"/>
    <w:rsid w:val="00D7754B"/>
    <w:rsid w:val="00D775D8"/>
    <w:rsid w:val="00D77791"/>
    <w:rsid w:val="00D77B6A"/>
    <w:rsid w:val="00D77D4E"/>
    <w:rsid w:val="00D77FF2"/>
    <w:rsid w:val="00D8001A"/>
    <w:rsid w:val="00D800A1"/>
    <w:rsid w:val="00D8036A"/>
    <w:rsid w:val="00D8042B"/>
    <w:rsid w:val="00D805F2"/>
    <w:rsid w:val="00D806D8"/>
    <w:rsid w:val="00D80897"/>
    <w:rsid w:val="00D80AB8"/>
    <w:rsid w:val="00D80BFF"/>
    <w:rsid w:val="00D80C93"/>
    <w:rsid w:val="00D80CCB"/>
    <w:rsid w:val="00D8128C"/>
    <w:rsid w:val="00D81307"/>
    <w:rsid w:val="00D81598"/>
    <w:rsid w:val="00D817FD"/>
    <w:rsid w:val="00D81C74"/>
    <w:rsid w:val="00D81C93"/>
    <w:rsid w:val="00D81E9C"/>
    <w:rsid w:val="00D820A7"/>
    <w:rsid w:val="00D820F3"/>
    <w:rsid w:val="00D822EF"/>
    <w:rsid w:val="00D82352"/>
    <w:rsid w:val="00D829AC"/>
    <w:rsid w:val="00D82E30"/>
    <w:rsid w:val="00D82F74"/>
    <w:rsid w:val="00D8325C"/>
    <w:rsid w:val="00D83401"/>
    <w:rsid w:val="00D835AF"/>
    <w:rsid w:val="00D835E6"/>
    <w:rsid w:val="00D83604"/>
    <w:rsid w:val="00D8390F"/>
    <w:rsid w:val="00D83A89"/>
    <w:rsid w:val="00D84121"/>
    <w:rsid w:val="00D8412C"/>
    <w:rsid w:val="00D84268"/>
    <w:rsid w:val="00D846C5"/>
    <w:rsid w:val="00D84798"/>
    <w:rsid w:val="00D8489E"/>
    <w:rsid w:val="00D84AB2"/>
    <w:rsid w:val="00D84D27"/>
    <w:rsid w:val="00D84DF7"/>
    <w:rsid w:val="00D8508D"/>
    <w:rsid w:val="00D85199"/>
    <w:rsid w:val="00D85710"/>
    <w:rsid w:val="00D8586C"/>
    <w:rsid w:val="00D85BC8"/>
    <w:rsid w:val="00D85CD2"/>
    <w:rsid w:val="00D85D12"/>
    <w:rsid w:val="00D862DF"/>
    <w:rsid w:val="00D864A4"/>
    <w:rsid w:val="00D868B3"/>
    <w:rsid w:val="00D86B37"/>
    <w:rsid w:val="00D86DFD"/>
    <w:rsid w:val="00D86ED1"/>
    <w:rsid w:val="00D87154"/>
    <w:rsid w:val="00D8778A"/>
    <w:rsid w:val="00D87CEE"/>
    <w:rsid w:val="00D9007E"/>
    <w:rsid w:val="00D9045F"/>
    <w:rsid w:val="00D908E3"/>
    <w:rsid w:val="00D90A9E"/>
    <w:rsid w:val="00D90DD0"/>
    <w:rsid w:val="00D90E07"/>
    <w:rsid w:val="00D90F03"/>
    <w:rsid w:val="00D91009"/>
    <w:rsid w:val="00D910B3"/>
    <w:rsid w:val="00D9120D"/>
    <w:rsid w:val="00D9126A"/>
    <w:rsid w:val="00D912DF"/>
    <w:rsid w:val="00D91912"/>
    <w:rsid w:val="00D91937"/>
    <w:rsid w:val="00D91C54"/>
    <w:rsid w:val="00D91E52"/>
    <w:rsid w:val="00D91F8C"/>
    <w:rsid w:val="00D92265"/>
    <w:rsid w:val="00D9230B"/>
    <w:rsid w:val="00D923B9"/>
    <w:rsid w:val="00D92558"/>
    <w:rsid w:val="00D92633"/>
    <w:rsid w:val="00D92722"/>
    <w:rsid w:val="00D92C8D"/>
    <w:rsid w:val="00D92CBC"/>
    <w:rsid w:val="00D92FD3"/>
    <w:rsid w:val="00D931F2"/>
    <w:rsid w:val="00D931FB"/>
    <w:rsid w:val="00D934E4"/>
    <w:rsid w:val="00D938D0"/>
    <w:rsid w:val="00D943B0"/>
    <w:rsid w:val="00D945CF"/>
    <w:rsid w:val="00D945E9"/>
    <w:rsid w:val="00D9469D"/>
    <w:rsid w:val="00D948A0"/>
    <w:rsid w:val="00D94BB0"/>
    <w:rsid w:val="00D94D21"/>
    <w:rsid w:val="00D94EA5"/>
    <w:rsid w:val="00D94FF3"/>
    <w:rsid w:val="00D95014"/>
    <w:rsid w:val="00D95193"/>
    <w:rsid w:val="00D9532A"/>
    <w:rsid w:val="00D95685"/>
    <w:rsid w:val="00D957C0"/>
    <w:rsid w:val="00D9588F"/>
    <w:rsid w:val="00D95B3C"/>
    <w:rsid w:val="00D95BF0"/>
    <w:rsid w:val="00D95BFF"/>
    <w:rsid w:val="00D95C73"/>
    <w:rsid w:val="00D95D70"/>
    <w:rsid w:val="00D960AB"/>
    <w:rsid w:val="00D96193"/>
    <w:rsid w:val="00D96271"/>
    <w:rsid w:val="00D96674"/>
    <w:rsid w:val="00D96BE7"/>
    <w:rsid w:val="00D96C72"/>
    <w:rsid w:val="00D96DD2"/>
    <w:rsid w:val="00D96F15"/>
    <w:rsid w:val="00D978F5"/>
    <w:rsid w:val="00D97C08"/>
    <w:rsid w:val="00D97E86"/>
    <w:rsid w:val="00D97ED5"/>
    <w:rsid w:val="00DA0094"/>
    <w:rsid w:val="00DA039F"/>
    <w:rsid w:val="00DA058A"/>
    <w:rsid w:val="00DA061A"/>
    <w:rsid w:val="00DA08FE"/>
    <w:rsid w:val="00DA0D50"/>
    <w:rsid w:val="00DA0DA4"/>
    <w:rsid w:val="00DA0FC0"/>
    <w:rsid w:val="00DA10AB"/>
    <w:rsid w:val="00DA16AD"/>
    <w:rsid w:val="00DA16DB"/>
    <w:rsid w:val="00DA1771"/>
    <w:rsid w:val="00DA1A08"/>
    <w:rsid w:val="00DA1D80"/>
    <w:rsid w:val="00DA2046"/>
    <w:rsid w:val="00DA2129"/>
    <w:rsid w:val="00DA223F"/>
    <w:rsid w:val="00DA22BC"/>
    <w:rsid w:val="00DA23D2"/>
    <w:rsid w:val="00DA2647"/>
    <w:rsid w:val="00DA2709"/>
    <w:rsid w:val="00DA275F"/>
    <w:rsid w:val="00DA29C4"/>
    <w:rsid w:val="00DA2CD7"/>
    <w:rsid w:val="00DA2D90"/>
    <w:rsid w:val="00DA3B43"/>
    <w:rsid w:val="00DA3B80"/>
    <w:rsid w:val="00DA3BE7"/>
    <w:rsid w:val="00DA3CB3"/>
    <w:rsid w:val="00DA3F00"/>
    <w:rsid w:val="00DA40FD"/>
    <w:rsid w:val="00DA41DC"/>
    <w:rsid w:val="00DA43CA"/>
    <w:rsid w:val="00DA46AB"/>
    <w:rsid w:val="00DA482C"/>
    <w:rsid w:val="00DA492A"/>
    <w:rsid w:val="00DA4B10"/>
    <w:rsid w:val="00DA4CA0"/>
    <w:rsid w:val="00DA4D11"/>
    <w:rsid w:val="00DA50C0"/>
    <w:rsid w:val="00DA548B"/>
    <w:rsid w:val="00DA5974"/>
    <w:rsid w:val="00DA5A53"/>
    <w:rsid w:val="00DA5C29"/>
    <w:rsid w:val="00DA5CA9"/>
    <w:rsid w:val="00DA5E7E"/>
    <w:rsid w:val="00DA6000"/>
    <w:rsid w:val="00DA6181"/>
    <w:rsid w:val="00DA6759"/>
    <w:rsid w:val="00DA6A59"/>
    <w:rsid w:val="00DA6CFE"/>
    <w:rsid w:val="00DA6D46"/>
    <w:rsid w:val="00DA6DE1"/>
    <w:rsid w:val="00DA714A"/>
    <w:rsid w:val="00DA71AF"/>
    <w:rsid w:val="00DA727D"/>
    <w:rsid w:val="00DA78D9"/>
    <w:rsid w:val="00DA7A85"/>
    <w:rsid w:val="00DA7BC7"/>
    <w:rsid w:val="00DA7CB9"/>
    <w:rsid w:val="00DA7D75"/>
    <w:rsid w:val="00DA7E4C"/>
    <w:rsid w:val="00DA7F1E"/>
    <w:rsid w:val="00DB0487"/>
    <w:rsid w:val="00DB0564"/>
    <w:rsid w:val="00DB11FB"/>
    <w:rsid w:val="00DB12C0"/>
    <w:rsid w:val="00DB1539"/>
    <w:rsid w:val="00DB191A"/>
    <w:rsid w:val="00DB19A7"/>
    <w:rsid w:val="00DB1DEC"/>
    <w:rsid w:val="00DB1F98"/>
    <w:rsid w:val="00DB23F7"/>
    <w:rsid w:val="00DB2551"/>
    <w:rsid w:val="00DB2611"/>
    <w:rsid w:val="00DB2687"/>
    <w:rsid w:val="00DB2BCF"/>
    <w:rsid w:val="00DB2CAE"/>
    <w:rsid w:val="00DB2D09"/>
    <w:rsid w:val="00DB31AE"/>
    <w:rsid w:val="00DB33B6"/>
    <w:rsid w:val="00DB35C7"/>
    <w:rsid w:val="00DB36D4"/>
    <w:rsid w:val="00DB39DE"/>
    <w:rsid w:val="00DB3AD3"/>
    <w:rsid w:val="00DB3D52"/>
    <w:rsid w:val="00DB421A"/>
    <w:rsid w:val="00DB42C3"/>
    <w:rsid w:val="00DB4322"/>
    <w:rsid w:val="00DB4563"/>
    <w:rsid w:val="00DB4755"/>
    <w:rsid w:val="00DB485F"/>
    <w:rsid w:val="00DB4B51"/>
    <w:rsid w:val="00DB4CB5"/>
    <w:rsid w:val="00DB4F9D"/>
    <w:rsid w:val="00DB57D2"/>
    <w:rsid w:val="00DB5A21"/>
    <w:rsid w:val="00DB5BEA"/>
    <w:rsid w:val="00DB5C04"/>
    <w:rsid w:val="00DB5DEB"/>
    <w:rsid w:val="00DB5EE5"/>
    <w:rsid w:val="00DB60E6"/>
    <w:rsid w:val="00DB621A"/>
    <w:rsid w:val="00DB62A6"/>
    <w:rsid w:val="00DB6500"/>
    <w:rsid w:val="00DB6598"/>
    <w:rsid w:val="00DB660D"/>
    <w:rsid w:val="00DB663C"/>
    <w:rsid w:val="00DB6646"/>
    <w:rsid w:val="00DB68FF"/>
    <w:rsid w:val="00DB69DA"/>
    <w:rsid w:val="00DB6D34"/>
    <w:rsid w:val="00DB6FA9"/>
    <w:rsid w:val="00DB71FD"/>
    <w:rsid w:val="00DB730A"/>
    <w:rsid w:val="00DB7427"/>
    <w:rsid w:val="00DB749A"/>
    <w:rsid w:val="00DB7670"/>
    <w:rsid w:val="00DB7D62"/>
    <w:rsid w:val="00DB7D8C"/>
    <w:rsid w:val="00DB7E8C"/>
    <w:rsid w:val="00DB7F36"/>
    <w:rsid w:val="00DC0131"/>
    <w:rsid w:val="00DC024F"/>
    <w:rsid w:val="00DC0255"/>
    <w:rsid w:val="00DC02B0"/>
    <w:rsid w:val="00DC035E"/>
    <w:rsid w:val="00DC0715"/>
    <w:rsid w:val="00DC09FF"/>
    <w:rsid w:val="00DC0F66"/>
    <w:rsid w:val="00DC0F93"/>
    <w:rsid w:val="00DC1384"/>
    <w:rsid w:val="00DC13D4"/>
    <w:rsid w:val="00DC1479"/>
    <w:rsid w:val="00DC1624"/>
    <w:rsid w:val="00DC1763"/>
    <w:rsid w:val="00DC1BDA"/>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51A"/>
    <w:rsid w:val="00DC559C"/>
    <w:rsid w:val="00DC588E"/>
    <w:rsid w:val="00DC5E1F"/>
    <w:rsid w:val="00DC5FA9"/>
    <w:rsid w:val="00DC65AF"/>
    <w:rsid w:val="00DC65D8"/>
    <w:rsid w:val="00DC6A5F"/>
    <w:rsid w:val="00DC6A94"/>
    <w:rsid w:val="00DC700B"/>
    <w:rsid w:val="00DC7073"/>
    <w:rsid w:val="00DC714F"/>
    <w:rsid w:val="00DC726F"/>
    <w:rsid w:val="00DC7276"/>
    <w:rsid w:val="00DC7608"/>
    <w:rsid w:val="00DC765F"/>
    <w:rsid w:val="00DC76E3"/>
    <w:rsid w:val="00DC7704"/>
    <w:rsid w:val="00DC7722"/>
    <w:rsid w:val="00DC773A"/>
    <w:rsid w:val="00DC7890"/>
    <w:rsid w:val="00DC78AC"/>
    <w:rsid w:val="00DC7952"/>
    <w:rsid w:val="00DC7A85"/>
    <w:rsid w:val="00DC7ABE"/>
    <w:rsid w:val="00DC7ADE"/>
    <w:rsid w:val="00DC7B49"/>
    <w:rsid w:val="00DD001F"/>
    <w:rsid w:val="00DD0051"/>
    <w:rsid w:val="00DD02C4"/>
    <w:rsid w:val="00DD0695"/>
    <w:rsid w:val="00DD0C93"/>
    <w:rsid w:val="00DD128A"/>
    <w:rsid w:val="00DD12B1"/>
    <w:rsid w:val="00DD12B5"/>
    <w:rsid w:val="00DD1325"/>
    <w:rsid w:val="00DD1422"/>
    <w:rsid w:val="00DD18A7"/>
    <w:rsid w:val="00DD1947"/>
    <w:rsid w:val="00DD1A59"/>
    <w:rsid w:val="00DD1ED7"/>
    <w:rsid w:val="00DD23D2"/>
    <w:rsid w:val="00DD242B"/>
    <w:rsid w:val="00DD251B"/>
    <w:rsid w:val="00DD25C7"/>
    <w:rsid w:val="00DD2D33"/>
    <w:rsid w:val="00DD2FE5"/>
    <w:rsid w:val="00DD30D4"/>
    <w:rsid w:val="00DD3401"/>
    <w:rsid w:val="00DD3430"/>
    <w:rsid w:val="00DD3480"/>
    <w:rsid w:val="00DD3565"/>
    <w:rsid w:val="00DD360E"/>
    <w:rsid w:val="00DD3673"/>
    <w:rsid w:val="00DD36B2"/>
    <w:rsid w:val="00DD3AD6"/>
    <w:rsid w:val="00DD3B4D"/>
    <w:rsid w:val="00DD3B9B"/>
    <w:rsid w:val="00DD3CE6"/>
    <w:rsid w:val="00DD40D1"/>
    <w:rsid w:val="00DD43E0"/>
    <w:rsid w:val="00DD46F6"/>
    <w:rsid w:val="00DD47CD"/>
    <w:rsid w:val="00DD48B0"/>
    <w:rsid w:val="00DD49D3"/>
    <w:rsid w:val="00DD4F05"/>
    <w:rsid w:val="00DD506F"/>
    <w:rsid w:val="00DD50F0"/>
    <w:rsid w:val="00DD5760"/>
    <w:rsid w:val="00DD58A1"/>
    <w:rsid w:val="00DD5EF8"/>
    <w:rsid w:val="00DD6396"/>
    <w:rsid w:val="00DD6B87"/>
    <w:rsid w:val="00DD6C70"/>
    <w:rsid w:val="00DD6CED"/>
    <w:rsid w:val="00DD6DA2"/>
    <w:rsid w:val="00DD72AF"/>
    <w:rsid w:val="00DD761C"/>
    <w:rsid w:val="00DD769D"/>
    <w:rsid w:val="00DD7DF3"/>
    <w:rsid w:val="00DE0171"/>
    <w:rsid w:val="00DE0213"/>
    <w:rsid w:val="00DE0333"/>
    <w:rsid w:val="00DE044F"/>
    <w:rsid w:val="00DE0558"/>
    <w:rsid w:val="00DE093D"/>
    <w:rsid w:val="00DE0C5D"/>
    <w:rsid w:val="00DE1208"/>
    <w:rsid w:val="00DE159C"/>
    <w:rsid w:val="00DE1675"/>
    <w:rsid w:val="00DE183E"/>
    <w:rsid w:val="00DE191D"/>
    <w:rsid w:val="00DE1A32"/>
    <w:rsid w:val="00DE1B7C"/>
    <w:rsid w:val="00DE1B9E"/>
    <w:rsid w:val="00DE21CF"/>
    <w:rsid w:val="00DE25F8"/>
    <w:rsid w:val="00DE279F"/>
    <w:rsid w:val="00DE2A0F"/>
    <w:rsid w:val="00DE2B31"/>
    <w:rsid w:val="00DE2D4B"/>
    <w:rsid w:val="00DE307A"/>
    <w:rsid w:val="00DE3083"/>
    <w:rsid w:val="00DE3156"/>
    <w:rsid w:val="00DE33AF"/>
    <w:rsid w:val="00DE35F2"/>
    <w:rsid w:val="00DE3E7C"/>
    <w:rsid w:val="00DE3F49"/>
    <w:rsid w:val="00DE4161"/>
    <w:rsid w:val="00DE436A"/>
    <w:rsid w:val="00DE464E"/>
    <w:rsid w:val="00DE4664"/>
    <w:rsid w:val="00DE47CE"/>
    <w:rsid w:val="00DE480D"/>
    <w:rsid w:val="00DE4AF9"/>
    <w:rsid w:val="00DE4B0C"/>
    <w:rsid w:val="00DE4C6D"/>
    <w:rsid w:val="00DE4D74"/>
    <w:rsid w:val="00DE5068"/>
    <w:rsid w:val="00DE516B"/>
    <w:rsid w:val="00DE5614"/>
    <w:rsid w:val="00DE5682"/>
    <w:rsid w:val="00DE5C2F"/>
    <w:rsid w:val="00DE619D"/>
    <w:rsid w:val="00DE61AA"/>
    <w:rsid w:val="00DE6A5A"/>
    <w:rsid w:val="00DE6AE9"/>
    <w:rsid w:val="00DE7012"/>
    <w:rsid w:val="00DE7671"/>
    <w:rsid w:val="00DE7864"/>
    <w:rsid w:val="00DE79E4"/>
    <w:rsid w:val="00DE7C88"/>
    <w:rsid w:val="00DE7D03"/>
    <w:rsid w:val="00DE7D58"/>
    <w:rsid w:val="00DF0011"/>
    <w:rsid w:val="00DF02EC"/>
    <w:rsid w:val="00DF0917"/>
    <w:rsid w:val="00DF0D33"/>
    <w:rsid w:val="00DF0DEE"/>
    <w:rsid w:val="00DF0E63"/>
    <w:rsid w:val="00DF0EE9"/>
    <w:rsid w:val="00DF0FE6"/>
    <w:rsid w:val="00DF0FF2"/>
    <w:rsid w:val="00DF1300"/>
    <w:rsid w:val="00DF1758"/>
    <w:rsid w:val="00DF1ADA"/>
    <w:rsid w:val="00DF1DE2"/>
    <w:rsid w:val="00DF1FD6"/>
    <w:rsid w:val="00DF211D"/>
    <w:rsid w:val="00DF2188"/>
    <w:rsid w:val="00DF2219"/>
    <w:rsid w:val="00DF223A"/>
    <w:rsid w:val="00DF27C9"/>
    <w:rsid w:val="00DF2D30"/>
    <w:rsid w:val="00DF2DDB"/>
    <w:rsid w:val="00DF3195"/>
    <w:rsid w:val="00DF32AF"/>
    <w:rsid w:val="00DF3307"/>
    <w:rsid w:val="00DF3638"/>
    <w:rsid w:val="00DF38AF"/>
    <w:rsid w:val="00DF3A17"/>
    <w:rsid w:val="00DF3A6C"/>
    <w:rsid w:val="00DF3ABF"/>
    <w:rsid w:val="00DF3ACD"/>
    <w:rsid w:val="00DF3C98"/>
    <w:rsid w:val="00DF4158"/>
    <w:rsid w:val="00DF4430"/>
    <w:rsid w:val="00DF4787"/>
    <w:rsid w:val="00DF47F8"/>
    <w:rsid w:val="00DF4920"/>
    <w:rsid w:val="00DF4B3D"/>
    <w:rsid w:val="00DF4C07"/>
    <w:rsid w:val="00DF4CBC"/>
    <w:rsid w:val="00DF4DEA"/>
    <w:rsid w:val="00DF4E66"/>
    <w:rsid w:val="00DF4F19"/>
    <w:rsid w:val="00DF502D"/>
    <w:rsid w:val="00DF51EB"/>
    <w:rsid w:val="00DF5270"/>
    <w:rsid w:val="00DF52C8"/>
    <w:rsid w:val="00DF576F"/>
    <w:rsid w:val="00DF5CF3"/>
    <w:rsid w:val="00DF6014"/>
    <w:rsid w:val="00DF65C6"/>
    <w:rsid w:val="00DF6824"/>
    <w:rsid w:val="00DF7226"/>
    <w:rsid w:val="00DF7B78"/>
    <w:rsid w:val="00DF7CEF"/>
    <w:rsid w:val="00DF7D0A"/>
    <w:rsid w:val="00E000AA"/>
    <w:rsid w:val="00E004D1"/>
    <w:rsid w:val="00E004D5"/>
    <w:rsid w:val="00E00633"/>
    <w:rsid w:val="00E0075D"/>
    <w:rsid w:val="00E00A07"/>
    <w:rsid w:val="00E00B92"/>
    <w:rsid w:val="00E00B9A"/>
    <w:rsid w:val="00E00EFF"/>
    <w:rsid w:val="00E0138A"/>
    <w:rsid w:val="00E013CA"/>
    <w:rsid w:val="00E0149A"/>
    <w:rsid w:val="00E01580"/>
    <w:rsid w:val="00E015AA"/>
    <w:rsid w:val="00E01825"/>
    <w:rsid w:val="00E019EA"/>
    <w:rsid w:val="00E020BC"/>
    <w:rsid w:val="00E021EF"/>
    <w:rsid w:val="00E028E6"/>
    <w:rsid w:val="00E02C20"/>
    <w:rsid w:val="00E02CD9"/>
    <w:rsid w:val="00E0313E"/>
    <w:rsid w:val="00E032C1"/>
    <w:rsid w:val="00E039C0"/>
    <w:rsid w:val="00E03A1A"/>
    <w:rsid w:val="00E03B59"/>
    <w:rsid w:val="00E0426B"/>
    <w:rsid w:val="00E042DC"/>
    <w:rsid w:val="00E04505"/>
    <w:rsid w:val="00E046C1"/>
    <w:rsid w:val="00E049B0"/>
    <w:rsid w:val="00E049EC"/>
    <w:rsid w:val="00E04A0C"/>
    <w:rsid w:val="00E04B33"/>
    <w:rsid w:val="00E04E2D"/>
    <w:rsid w:val="00E04EE6"/>
    <w:rsid w:val="00E04FB3"/>
    <w:rsid w:val="00E04FD9"/>
    <w:rsid w:val="00E05190"/>
    <w:rsid w:val="00E057FC"/>
    <w:rsid w:val="00E05A43"/>
    <w:rsid w:val="00E05B03"/>
    <w:rsid w:val="00E05BEB"/>
    <w:rsid w:val="00E062A7"/>
    <w:rsid w:val="00E0646D"/>
    <w:rsid w:val="00E06A63"/>
    <w:rsid w:val="00E06AF4"/>
    <w:rsid w:val="00E06C7D"/>
    <w:rsid w:val="00E06EDB"/>
    <w:rsid w:val="00E0729D"/>
    <w:rsid w:val="00E072F1"/>
    <w:rsid w:val="00E07552"/>
    <w:rsid w:val="00E07599"/>
    <w:rsid w:val="00E07686"/>
    <w:rsid w:val="00E076BE"/>
    <w:rsid w:val="00E07841"/>
    <w:rsid w:val="00E07A3F"/>
    <w:rsid w:val="00E07A90"/>
    <w:rsid w:val="00E07BD8"/>
    <w:rsid w:val="00E07C33"/>
    <w:rsid w:val="00E07E45"/>
    <w:rsid w:val="00E10047"/>
    <w:rsid w:val="00E1007C"/>
    <w:rsid w:val="00E102BD"/>
    <w:rsid w:val="00E1039D"/>
    <w:rsid w:val="00E103B9"/>
    <w:rsid w:val="00E103F8"/>
    <w:rsid w:val="00E104DE"/>
    <w:rsid w:val="00E106AD"/>
    <w:rsid w:val="00E1074E"/>
    <w:rsid w:val="00E10ADD"/>
    <w:rsid w:val="00E10E2A"/>
    <w:rsid w:val="00E10E7A"/>
    <w:rsid w:val="00E10FD4"/>
    <w:rsid w:val="00E1157A"/>
    <w:rsid w:val="00E11A1C"/>
    <w:rsid w:val="00E11B92"/>
    <w:rsid w:val="00E11D58"/>
    <w:rsid w:val="00E11E3A"/>
    <w:rsid w:val="00E11EB8"/>
    <w:rsid w:val="00E1204B"/>
    <w:rsid w:val="00E12222"/>
    <w:rsid w:val="00E124C7"/>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99B"/>
    <w:rsid w:val="00E14A45"/>
    <w:rsid w:val="00E14F7D"/>
    <w:rsid w:val="00E150B1"/>
    <w:rsid w:val="00E15352"/>
    <w:rsid w:val="00E15468"/>
    <w:rsid w:val="00E154A1"/>
    <w:rsid w:val="00E154AB"/>
    <w:rsid w:val="00E156D3"/>
    <w:rsid w:val="00E156D9"/>
    <w:rsid w:val="00E15722"/>
    <w:rsid w:val="00E15A4C"/>
    <w:rsid w:val="00E15E57"/>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544"/>
    <w:rsid w:val="00E216A5"/>
    <w:rsid w:val="00E21752"/>
    <w:rsid w:val="00E21876"/>
    <w:rsid w:val="00E219A0"/>
    <w:rsid w:val="00E219EC"/>
    <w:rsid w:val="00E21CCC"/>
    <w:rsid w:val="00E21FD8"/>
    <w:rsid w:val="00E2216B"/>
    <w:rsid w:val="00E224C9"/>
    <w:rsid w:val="00E226D4"/>
    <w:rsid w:val="00E229DB"/>
    <w:rsid w:val="00E229F7"/>
    <w:rsid w:val="00E22A10"/>
    <w:rsid w:val="00E22EE3"/>
    <w:rsid w:val="00E23179"/>
    <w:rsid w:val="00E231EB"/>
    <w:rsid w:val="00E23224"/>
    <w:rsid w:val="00E23300"/>
    <w:rsid w:val="00E23851"/>
    <w:rsid w:val="00E23980"/>
    <w:rsid w:val="00E23ACC"/>
    <w:rsid w:val="00E23ADB"/>
    <w:rsid w:val="00E23BA3"/>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6E8A"/>
    <w:rsid w:val="00E270C0"/>
    <w:rsid w:val="00E272A9"/>
    <w:rsid w:val="00E272B8"/>
    <w:rsid w:val="00E272C2"/>
    <w:rsid w:val="00E272FE"/>
    <w:rsid w:val="00E30517"/>
    <w:rsid w:val="00E30608"/>
    <w:rsid w:val="00E3070A"/>
    <w:rsid w:val="00E30A72"/>
    <w:rsid w:val="00E30ABC"/>
    <w:rsid w:val="00E30D53"/>
    <w:rsid w:val="00E31079"/>
    <w:rsid w:val="00E312CB"/>
    <w:rsid w:val="00E31371"/>
    <w:rsid w:val="00E31506"/>
    <w:rsid w:val="00E315DA"/>
    <w:rsid w:val="00E3192B"/>
    <w:rsid w:val="00E3210F"/>
    <w:rsid w:val="00E321CE"/>
    <w:rsid w:val="00E327EE"/>
    <w:rsid w:val="00E32ABD"/>
    <w:rsid w:val="00E32E0E"/>
    <w:rsid w:val="00E330DC"/>
    <w:rsid w:val="00E33353"/>
    <w:rsid w:val="00E335EE"/>
    <w:rsid w:val="00E336E0"/>
    <w:rsid w:val="00E337A8"/>
    <w:rsid w:val="00E33802"/>
    <w:rsid w:val="00E33814"/>
    <w:rsid w:val="00E339C6"/>
    <w:rsid w:val="00E33BB9"/>
    <w:rsid w:val="00E33C01"/>
    <w:rsid w:val="00E33E4D"/>
    <w:rsid w:val="00E3457A"/>
    <w:rsid w:val="00E34F08"/>
    <w:rsid w:val="00E3506A"/>
    <w:rsid w:val="00E3530D"/>
    <w:rsid w:val="00E35964"/>
    <w:rsid w:val="00E35CFF"/>
    <w:rsid w:val="00E35E8F"/>
    <w:rsid w:val="00E35F47"/>
    <w:rsid w:val="00E3612A"/>
    <w:rsid w:val="00E362BC"/>
    <w:rsid w:val="00E371B0"/>
    <w:rsid w:val="00E375F5"/>
    <w:rsid w:val="00E377BF"/>
    <w:rsid w:val="00E37C25"/>
    <w:rsid w:val="00E37EB7"/>
    <w:rsid w:val="00E40121"/>
    <w:rsid w:val="00E40362"/>
    <w:rsid w:val="00E40672"/>
    <w:rsid w:val="00E40DAE"/>
    <w:rsid w:val="00E40F3E"/>
    <w:rsid w:val="00E417FF"/>
    <w:rsid w:val="00E41947"/>
    <w:rsid w:val="00E41A3E"/>
    <w:rsid w:val="00E41D2F"/>
    <w:rsid w:val="00E41D85"/>
    <w:rsid w:val="00E41F46"/>
    <w:rsid w:val="00E41FD0"/>
    <w:rsid w:val="00E42E71"/>
    <w:rsid w:val="00E42FF3"/>
    <w:rsid w:val="00E432AE"/>
    <w:rsid w:val="00E43510"/>
    <w:rsid w:val="00E4356E"/>
    <w:rsid w:val="00E43F1E"/>
    <w:rsid w:val="00E43FBE"/>
    <w:rsid w:val="00E4452A"/>
    <w:rsid w:val="00E449A2"/>
    <w:rsid w:val="00E44C1F"/>
    <w:rsid w:val="00E44F6A"/>
    <w:rsid w:val="00E4517A"/>
    <w:rsid w:val="00E452D0"/>
    <w:rsid w:val="00E45421"/>
    <w:rsid w:val="00E4577C"/>
    <w:rsid w:val="00E45860"/>
    <w:rsid w:val="00E45A07"/>
    <w:rsid w:val="00E45A9D"/>
    <w:rsid w:val="00E460A1"/>
    <w:rsid w:val="00E460BD"/>
    <w:rsid w:val="00E4679E"/>
    <w:rsid w:val="00E467D3"/>
    <w:rsid w:val="00E46809"/>
    <w:rsid w:val="00E46814"/>
    <w:rsid w:val="00E468DA"/>
    <w:rsid w:val="00E468E4"/>
    <w:rsid w:val="00E46CC9"/>
    <w:rsid w:val="00E46F78"/>
    <w:rsid w:val="00E47075"/>
    <w:rsid w:val="00E47225"/>
    <w:rsid w:val="00E4746D"/>
    <w:rsid w:val="00E47878"/>
    <w:rsid w:val="00E4790D"/>
    <w:rsid w:val="00E47B8B"/>
    <w:rsid w:val="00E47D5F"/>
    <w:rsid w:val="00E47D96"/>
    <w:rsid w:val="00E47FD0"/>
    <w:rsid w:val="00E50124"/>
    <w:rsid w:val="00E50926"/>
    <w:rsid w:val="00E509E6"/>
    <w:rsid w:val="00E50C02"/>
    <w:rsid w:val="00E50FA0"/>
    <w:rsid w:val="00E51548"/>
    <w:rsid w:val="00E515A3"/>
    <w:rsid w:val="00E5195D"/>
    <w:rsid w:val="00E51A30"/>
    <w:rsid w:val="00E51C40"/>
    <w:rsid w:val="00E51E23"/>
    <w:rsid w:val="00E52017"/>
    <w:rsid w:val="00E52111"/>
    <w:rsid w:val="00E526DF"/>
    <w:rsid w:val="00E52937"/>
    <w:rsid w:val="00E52BB7"/>
    <w:rsid w:val="00E52BF2"/>
    <w:rsid w:val="00E52C56"/>
    <w:rsid w:val="00E52CCE"/>
    <w:rsid w:val="00E52DCB"/>
    <w:rsid w:val="00E52E9A"/>
    <w:rsid w:val="00E52F5E"/>
    <w:rsid w:val="00E52F76"/>
    <w:rsid w:val="00E5315C"/>
    <w:rsid w:val="00E538E0"/>
    <w:rsid w:val="00E53EAE"/>
    <w:rsid w:val="00E54198"/>
    <w:rsid w:val="00E541B6"/>
    <w:rsid w:val="00E5476F"/>
    <w:rsid w:val="00E547EB"/>
    <w:rsid w:val="00E548A8"/>
    <w:rsid w:val="00E54C37"/>
    <w:rsid w:val="00E54CA0"/>
    <w:rsid w:val="00E54D33"/>
    <w:rsid w:val="00E551D5"/>
    <w:rsid w:val="00E555EC"/>
    <w:rsid w:val="00E556A3"/>
    <w:rsid w:val="00E55725"/>
    <w:rsid w:val="00E55BCA"/>
    <w:rsid w:val="00E56595"/>
    <w:rsid w:val="00E56668"/>
    <w:rsid w:val="00E56A89"/>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6C2"/>
    <w:rsid w:val="00E626C7"/>
    <w:rsid w:val="00E629F9"/>
    <w:rsid w:val="00E62AF2"/>
    <w:rsid w:val="00E62BEC"/>
    <w:rsid w:val="00E62EE5"/>
    <w:rsid w:val="00E62FD5"/>
    <w:rsid w:val="00E630F7"/>
    <w:rsid w:val="00E63255"/>
    <w:rsid w:val="00E6331F"/>
    <w:rsid w:val="00E63651"/>
    <w:rsid w:val="00E63912"/>
    <w:rsid w:val="00E63A5E"/>
    <w:rsid w:val="00E63DA2"/>
    <w:rsid w:val="00E63DBB"/>
    <w:rsid w:val="00E63EF4"/>
    <w:rsid w:val="00E6412A"/>
    <w:rsid w:val="00E64286"/>
    <w:rsid w:val="00E64433"/>
    <w:rsid w:val="00E6475D"/>
    <w:rsid w:val="00E64763"/>
    <w:rsid w:val="00E649E5"/>
    <w:rsid w:val="00E64A9B"/>
    <w:rsid w:val="00E64D62"/>
    <w:rsid w:val="00E65E6B"/>
    <w:rsid w:val="00E6640D"/>
    <w:rsid w:val="00E6682F"/>
    <w:rsid w:val="00E668D9"/>
    <w:rsid w:val="00E66A1B"/>
    <w:rsid w:val="00E673DC"/>
    <w:rsid w:val="00E67551"/>
    <w:rsid w:val="00E676A6"/>
    <w:rsid w:val="00E67953"/>
    <w:rsid w:val="00E67D67"/>
    <w:rsid w:val="00E67E15"/>
    <w:rsid w:val="00E67E2F"/>
    <w:rsid w:val="00E67F85"/>
    <w:rsid w:val="00E701EB"/>
    <w:rsid w:val="00E705E5"/>
    <w:rsid w:val="00E70867"/>
    <w:rsid w:val="00E70B0C"/>
    <w:rsid w:val="00E710C1"/>
    <w:rsid w:val="00E71111"/>
    <w:rsid w:val="00E71315"/>
    <w:rsid w:val="00E713ED"/>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60"/>
    <w:rsid w:val="00E758D4"/>
    <w:rsid w:val="00E75BCE"/>
    <w:rsid w:val="00E75CDB"/>
    <w:rsid w:val="00E75F9B"/>
    <w:rsid w:val="00E760A7"/>
    <w:rsid w:val="00E76141"/>
    <w:rsid w:val="00E76198"/>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2B6"/>
    <w:rsid w:val="00E80B75"/>
    <w:rsid w:val="00E80CB2"/>
    <w:rsid w:val="00E80FAA"/>
    <w:rsid w:val="00E810EC"/>
    <w:rsid w:val="00E8117B"/>
    <w:rsid w:val="00E81290"/>
    <w:rsid w:val="00E81490"/>
    <w:rsid w:val="00E816DB"/>
    <w:rsid w:val="00E8171B"/>
    <w:rsid w:val="00E81924"/>
    <w:rsid w:val="00E81F9F"/>
    <w:rsid w:val="00E81FFC"/>
    <w:rsid w:val="00E826C8"/>
    <w:rsid w:val="00E828DA"/>
    <w:rsid w:val="00E82DB5"/>
    <w:rsid w:val="00E83280"/>
    <w:rsid w:val="00E832C9"/>
    <w:rsid w:val="00E83469"/>
    <w:rsid w:val="00E8359A"/>
    <w:rsid w:val="00E83639"/>
    <w:rsid w:val="00E83C09"/>
    <w:rsid w:val="00E83DC0"/>
    <w:rsid w:val="00E83E6E"/>
    <w:rsid w:val="00E83E92"/>
    <w:rsid w:val="00E84088"/>
    <w:rsid w:val="00E844E3"/>
    <w:rsid w:val="00E844F9"/>
    <w:rsid w:val="00E845FB"/>
    <w:rsid w:val="00E847A2"/>
    <w:rsid w:val="00E84CF4"/>
    <w:rsid w:val="00E84F87"/>
    <w:rsid w:val="00E84FC4"/>
    <w:rsid w:val="00E850F7"/>
    <w:rsid w:val="00E85483"/>
    <w:rsid w:val="00E85555"/>
    <w:rsid w:val="00E85796"/>
    <w:rsid w:val="00E857EC"/>
    <w:rsid w:val="00E859CA"/>
    <w:rsid w:val="00E85DD1"/>
    <w:rsid w:val="00E85EC4"/>
    <w:rsid w:val="00E86057"/>
    <w:rsid w:val="00E86142"/>
    <w:rsid w:val="00E861B7"/>
    <w:rsid w:val="00E861F7"/>
    <w:rsid w:val="00E864B0"/>
    <w:rsid w:val="00E86647"/>
    <w:rsid w:val="00E86BA9"/>
    <w:rsid w:val="00E86DBF"/>
    <w:rsid w:val="00E86DEA"/>
    <w:rsid w:val="00E873CD"/>
    <w:rsid w:val="00E87565"/>
    <w:rsid w:val="00E879F0"/>
    <w:rsid w:val="00E87AE6"/>
    <w:rsid w:val="00E87DCE"/>
    <w:rsid w:val="00E87FA3"/>
    <w:rsid w:val="00E900A2"/>
    <w:rsid w:val="00E90120"/>
    <w:rsid w:val="00E90199"/>
    <w:rsid w:val="00E9026C"/>
    <w:rsid w:val="00E90475"/>
    <w:rsid w:val="00E91164"/>
    <w:rsid w:val="00E913F0"/>
    <w:rsid w:val="00E91514"/>
    <w:rsid w:val="00E915E1"/>
    <w:rsid w:val="00E919F0"/>
    <w:rsid w:val="00E91B32"/>
    <w:rsid w:val="00E91BA1"/>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B94"/>
    <w:rsid w:val="00E93D80"/>
    <w:rsid w:val="00E93E27"/>
    <w:rsid w:val="00E94254"/>
    <w:rsid w:val="00E942A2"/>
    <w:rsid w:val="00E94307"/>
    <w:rsid w:val="00E943EF"/>
    <w:rsid w:val="00E94728"/>
    <w:rsid w:val="00E94762"/>
    <w:rsid w:val="00E947DB"/>
    <w:rsid w:val="00E94CE0"/>
    <w:rsid w:val="00E94CEE"/>
    <w:rsid w:val="00E94FA6"/>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616"/>
    <w:rsid w:val="00EA0BAE"/>
    <w:rsid w:val="00EA0BD3"/>
    <w:rsid w:val="00EA0BFA"/>
    <w:rsid w:val="00EA0D13"/>
    <w:rsid w:val="00EA0D4A"/>
    <w:rsid w:val="00EA0E05"/>
    <w:rsid w:val="00EA0E10"/>
    <w:rsid w:val="00EA14FB"/>
    <w:rsid w:val="00EA19C8"/>
    <w:rsid w:val="00EA1B4A"/>
    <w:rsid w:val="00EA1B4E"/>
    <w:rsid w:val="00EA21F0"/>
    <w:rsid w:val="00EA2271"/>
    <w:rsid w:val="00EA264E"/>
    <w:rsid w:val="00EA2730"/>
    <w:rsid w:val="00EA28D3"/>
    <w:rsid w:val="00EA2A6E"/>
    <w:rsid w:val="00EA36DD"/>
    <w:rsid w:val="00EA381C"/>
    <w:rsid w:val="00EA3906"/>
    <w:rsid w:val="00EA3A7E"/>
    <w:rsid w:val="00EA3B45"/>
    <w:rsid w:val="00EA3D67"/>
    <w:rsid w:val="00EA3DB9"/>
    <w:rsid w:val="00EA4092"/>
    <w:rsid w:val="00EA4581"/>
    <w:rsid w:val="00EA475F"/>
    <w:rsid w:val="00EA4877"/>
    <w:rsid w:val="00EA4967"/>
    <w:rsid w:val="00EA4A5E"/>
    <w:rsid w:val="00EA4A7A"/>
    <w:rsid w:val="00EA4AC2"/>
    <w:rsid w:val="00EA4BFE"/>
    <w:rsid w:val="00EA4CDF"/>
    <w:rsid w:val="00EA5029"/>
    <w:rsid w:val="00EA5335"/>
    <w:rsid w:val="00EA596A"/>
    <w:rsid w:val="00EA5AC0"/>
    <w:rsid w:val="00EA5CE5"/>
    <w:rsid w:val="00EA5E63"/>
    <w:rsid w:val="00EA6506"/>
    <w:rsid w:val="00EA68BF"/>
    <w:rsid w:val="00EA694F"/>
    <w:rsid w:val="00EA708C"/>
    <w:rsid w:val="00EA75D7"/>
    <w:rsid w:val="00EA79CE"/>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435"/>
    <w:rsid w:val="00EB25C2"/>
    <w:rsid w:val="00EB269A"/>
    <w:rsid w:val="00EB276C"/>
    <w:rsid w:val="00EB2B2A"/>
    <w:rsid w:val="00EB2DDB"/>
    <w:rsid w:val="00EB2FD9"/>
    <w:rsid w:val="00EB30E7"/>
    <w:rsid w:val="00EB31BF"/>
    <w:rsid w:val="00EB338E"/>
    <w:rsid w:val="00EB3393"/>
    <w:rsid w:val="00EB3455"/>
    <w:rsid w:val="00EB3495"/>
    <w:rsid w:val="00EB34D3"/>
    <w:rsid w:val="00EB353F"/>
    <w:rsid w:val="00EB35D4"/>
    <w:rsid w:val="00EB3953"/>
    <w:rsid w:val="00EB39A0"/>
    <w:rsid w:val="00EB3A9C"/>
    <w:rsid w:val="00EB3CE0"/>
    <w:rsid w:val="00EB3DB0"/>
    <w:rsid w:val="00EB4015"/>
    <w:rsid w:val="00EB40D5"/>
    <w:rsid w:val="00EB410B"/>
    <w:rsid w:val="00EB4202"/>
    <w:rsid w:val="00EB42C8"/>
    <w:rsid w:val="00EB453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6EE1"/>
    <w:rsid w:val="00EB7502"/>
    <w:rsid w:val="00EB7630"/>
    <w:rsid w:val="00EB7832"/>
    <w:rsid w:val="00EB7B45"/>
    <w:rsid w:val="00EB7BAC"/>
    <w:rsid w:val="00EB7C50"/>
    <w:rsid w:val="00EB7E4D"/>
    <w:rsid w:val="00EB7FE8"/>
    <w:rsid w:val="00EC045E"/>
    <w:rsid w:val="00EC086C"/>
    <w:rsid w:val="00EC0930"/>
    <w:rsid w:val="00EC0A8F"/>
    <w:rsid w:val="00EC0CF9"/>
    <w:rsid w:val="00EC0F10"/>
    <w:rsid w:val="00EC117E"/>
    <w:rsid w:val="00EC1671"/>
    <w:rsid w:val="00EC183D"/>
    <w:rsid w:val="00EC189C"/>
    <w:rsid w:val="00EC1C34"/>
    <w:rsid w:val="00EC1D83"/>
    <w:rsid w:val="00EC1F79"/>
    <w:rsid w:val="00EC2106"/>
    <w:rsid w:val="00EC2313"/>
    <w:rsid w:val="00EC2591"/>
    <w:rsid w:val="00EC2769"/>
    <w:rsid w:val="00EC2991"/>
    <w:rsid w:val="00EC2D08"/>
    <w:rsid w:val="00EC2E21"/>
    <w:rsid w:val="00EC2E73"/>
    <w:rsid w:val="00EC3241"/>
    <w:rsid w:val="00EC331F"/>
    <w:rsid w:val="00EC36DD"/>
    <w:rsid w:val="00EC382E"/>
    <w:rsid w:val="00EC42DD"/>
    <w:rsid w:val="00EC4410"/>
    <w:rsid w:val="00EC4C3D"/>
    <w:rsid w:val="00EC4D77"/>
    <w:rsid w:val="00EC4D7B"/>
    <w:rsid w:val="00EC4E2E"/>
    <w:rsid w:val="00EC4E3A"/>
    <w:rsid w:val="00EC51DC"/>
    <w:rsid w:val="00EC552C"/>
    <w:rsid w:val="00EC555C"/>
    <w:rsid w:val="00EC576B"/>
    <w:rsid w:val="00EC595D"/>
    <w:rsid w:val="00EC5A0B"/>
    <w:rsid w:val="00EC5A47"/>
    <w:rsid w:val="00EC5BF9"/>
    <w:rsid w:val="00EC5F1A"/>
    <w:rsid w:val="00EC5FD9"/>
    <w:rsid w:val="00EC6337"/>
    <w:rsid w:val="00EC66D7"/>
    <w:rsid w:val="00EC6C4D"/>
    <w:rsid w:val="00EC6D68"/>
    <w:rsid w:val="00EC7055"/>
    <w:rsid w:val="00EC7183"/>
    <w:rsid w:val="00EC71AB"/>
    <w:rsid w:val="00EC71FF"/>
    <w:rsid w:val="00EC7BC5"/>
    <w:rsid w:val="00ED022F"/>
    <w:rsid w:val="00ED02D9"/>
    <w:rsid w:val="00ED0332"/>
    <w:rsid w:val="00ED0551"/>
    <w:rsid w:val="00ED0627"/>
    <w:rsid w:val="00ED0678"/>
    <w:rsid w:val="00ED08F8"/>
    <w:rsid w:val="00ED0DE8"/>
    <w:rsid w:val="00ED0EB9"/>
    <w:rsid w:val="00ED1209"/>
    <w:rsid w:val="00ED1289"/>
    <w:rsid w:val="00ED1392"/>
    <w:rsid w:val="00ED1447"/>
    <w:rsid w:val="00ED15F9"/>
    <w:rsid w:val="00ED16A0"/>
    <w:rsid w:val="00ED17B1"/>
    <w:rsid w:val="00ED17CE"/>
    <w:rsid w:val="00ED19B6"/>
    <w:rsid w:val="00ED1A39"/>
    <w:rsid w:val="00ED1AF9"/>
    <w:rsid w:val="00ED1CEF"/>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15"/>
    <w:rsid w:val="00ED3C91"/>
    <w:rsid w:val="00ED3D22"/>
    <w:rsid w:val="00ED4096"/>
    <w:rsid w:val="00ED4BEA"/>
    <w:rsid w:val="00ED4C23"/>
    <w:rsid w:val="00ED4DF7"/>
    <w:rsid w:val="00ED4E1E"/>
    <w:rsid w:val="00ED4FE6"/>
    <w:rsid w:val="00ED5122"/>
    <w:rsid w:val="00ED54F7"/>
    <w:rsid w:val="00ED55CA"/>
    <w:rsid w:val="00ED58F2"/>
    <w:rsid w:val="00ED5CC1"/>
    <w:rsid w:val="00ED5F33"/>
    <w:rsid w:val="00ED5F82"/>
    <w:rsid w:val="00ED6498"/>
    <w:rsid w:val="00ED6BBA"/>
    <w:rsid w:val="00ED7140"/>
    <w:rsid w:val="00ED72CF"/>
    <w:rsid w:val="00ED731E"/>
    <w:rsid w:val="00ED7A0D"/>
    <w:rsid w:val="00ED7A30"/>
    <w:rsid w:val="00EE0359"/>
    <w:rsid w:val="00EE049C"/>
    <w:rsid w:val="00EE0814"/>
    <w:rsid w:val="00EE08BC"/>
    <w:rsid w:val="00EE09C8"/>
    <w:rsid w:val="00EE09EA"/>
    <w:rsid w:val="00EE0A49"/>
    <w:rsid w:val="00EE0E09"/>
    <w:rsid w:val="00EE10C4"/>
    <w:rsid w:val="00EE1202"/>
    <w:rsid w:val="00EE1233"/>
    <w:rsid w:val="00EE12DA"/>
    <w:rsid w:val="00EE1385"/>
    <w:rsid w:val="00EE13BD"/>
    <w:rsid w:val="00EE1407"/>
    <w:rsid w:val="00EE15CA"/>
    <w:rsid w:val="00EE18BB"/>
    <w:rsid w:val="00EE19F0"/>
    <w:rsid w:val="00EE1A12"/>
    <w:rsid w:val="00EE1B5B"/>
    <w:rsid w:val="00EE1CDA"/>
    <w:rsid w:val="00EE2381"/>
    <w:rsid w:val="00EE24B7"/>
    <w:rsid w:val="00EE2710"/>
    <w:rsid w:val="00EE279B"/>
    <w:rsid w:val="00EE2823"/>
    <w:rsid w:val="00EE2914"/>
    <w:rsid w:val="00EE29E9"/>
    <w:rsid w:val="00EE2AAB"/>
    <w:rsid w:val="00EE2B75"/>
    <w:rsid w:val="00EE2C45"/>
    <w:rsid w:val="00EE2FE6"/>
    <w:rsid w:val="00EE3203"/>
    <w:rsid w:val="00EE33A6"/>
    <w:rsid w:val="00EE33FF"/>
    <w:rsid w:val="00EE38D1"/>
    <w:rsid w:val="00EE3DCB"/>
    <w:rsid w:val="00EE3E29"/>
    <w:rsid w:val="00EE403B"/>
    <w:rsid w:val="00EE40E3"/>
    <w:rsid w:val="00EE4832"/>
    <w:rsid w:val="00EE4878"/>
    <w:rsid w:val="00EE48DA"/>
    <w:rsid w:val="00EE49E0"/>
    <w:rsid w:val="00EE4A49"/>
    <w:rsid w:val="00EE5112"/>
    <w:rsid w:val="00EE5289"/>
    <w:rsid w:val="00EE52B9"/>
    <w:rsid w:val="00EE543E"/>
    <w:rsid w:val="00EE570D"/>
    <w:rsid w:val="00EE584B"/>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37"/>
    <w:rsid w:val="00EF0E50"/>
    <w:rsid w:val="00EF118F"/>
    <w:rsid w:val="00EF15E9"/>
    <w:rsid w:val="00EF1A4F"/>
    <w:rsid w:val="00EF20FD"/>
    <w:rsid w:val="00EF2786"/>
    <w:rsid w:val="00EF27FF"/>
    <w:rsid w:val="00EF2AC4"/>
    <w:rsid w:val="00EF2BDA"/>
    <w:rsid w:val="00EF2C3D"/>
    <w:rsid w:val="00EF3222"/>
    <w:rsid w:val="00EF32A3"/>
    <w:rsid w:val="00EF33BB"/>
    <w:rsid w:val="00EF34CD"/>
    <w:rsid w:val="00EF354B"/>
    <w:rsid w:val="00EF39A6"/>
    <w:rsid w:val="00EF3A28"/>
    <w:rsid w:val="00EF3A3D"/>
    <w:rsid w:val="00EF3A4A"/>
    <w:rsid w:val="00EF3C8F"/>
    <w:rsid w:val="00EF3D43"/>
    <w:rsid w:val="00EF3F7E"/>
    <w:rsid w:val="00EF4090"/>
    <w:rsid w:val="00EF447D"/>
    <w:rsid w:val="00EF493B"/>
    <w:rsid w:val="00EF49BA"/>
    <w:rsid w:val="00EF4ABE"/>
    <w:rsid w:val="00EF4B8C"/>
    <w:rsid w:val="00EF4F32"/>
    <w:rsid w:val="00EF5247"/>
    <w:rsid w:val="00EF5326"/>
    <w:rsid w:val="00EF5861"/>
    <w:rsid w:val="00EF5ACE"/>
    <w:rsid w:val="00EF5B57"/>
    <w:rsid w:val="00EF5DEC"/>
    <w:rsid w:val="00EF6141"/>
    <w:rsid w:val="00EF63FC"/>
    <w:rsid w:val="00EF6546"/>
    <w:rsid w:val="00EF6878"/>
    <w:rsid w:val="00EF6A29"/>
    <w:rsid w:val="00EF6EF5"/>
    <w:rsid w:val="00EF6F55"/>
    <w:rsid w:val="00EF7057"/>
    <w:rsid w:val="00EF7194"/>
    <w:rsid w:val="00EF73AB"/>
    <w:rsid w:val="00EF7614"/>
    <w:rsid w:val="00EF7691"/>
    <w:rsid w:val="00EF77D4"/>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CCA"/>
    <w:rsid w:val="00F01D35"/>
    <w:rsid w:val="00F02134"/>
    <w:rsid w:val="00F023A1"/>
    <w:rsid w:val="00F024C7"/>
    <w:rsid w:val="00F024E9"/>
    <w:rsid w:val="00F026AE"/>
    <w:rsid w:val="00F027FF"/>
    <w:rsid w:val="00F02D95"/>
    <w:rsid w:val="00F0301D"/>
    <w:rsid w:val="00F031BA"/>
    <w:rsid w:val="00F032DF"/>
    <w:rsid w:val="00F03300"/>
    <w:rsid w:val="00F03466"/>
    <w:rsid w:val="00F034C5"/>
    <w:rsid w:val="00F0388F"/>
    <w:rsid w:val="00F03891"/>
    <w:rsid w:val="00F03AD3"/>
    <w:rsid w:val="00F03AF0"/>
    <w:rsid w:val="00F042DB"/>
    <w:rsid w:val="00F0430E"/>
    <w:rsid w:val="00F04523"/>
    <w:rsid w:val="00F04551"/>
    <w:rsid w:val="00F049DB"/>
    <w:rsid w:val="00F04A65"/>
    <w:rsid w:val="00F04A80"/>
    <w:rsid w:val="00F04A9D"/>
    <w:rsid w:val="00F04B22"/>
    <w:rsid w:val="00F04BD8"/>
    <w:rsid w:val="00F04D38"/>
    <w:rsid w:val="00F04D51"/>
    <w:rsid w:val="00F04F3E"/>
    <w:rsid w:val="00F0522E"/>
    <w:rsid w:val="00F057AA"/>
    <w:rsid w:val="00F05EED"/>
    <w:rsid w:val="00F06015"/>
    <w:rsid w:val="00F06204"/>
    <w:rsid w:val="00F06900"/>
    <w:rsid w:val="00F06962"/>
    <w:rsid w:val="00F06D91"/>
    <w:rsid w:val="00F06F02"/>
    <w:rsid w:val="00F07B25"/>
    <w:rsid w:val="00F10437"/>
    <w:rsid w:val="00F10465"/>
    <w:rsid w:val="00F106DA"/>
    <w:rsid w:val="00F10864"/>
    <w:rsid w:val="00F108F5"/>
    <w:rsid w:val="00F10A51"/>
    <w:rsid w:val="00F10D35"/>
    <w:rsid w:val="00F11003"/>
    <w:rsid w:val="00F1114C"/>
    <w:rsid w:val="00F11380"/>
    <w:rsid w:val="00F1146B"/>
    <w:rsid w:val="00F115E0"/>
    <w:rsid w:val="00F1165E"/>
    <w:rsid w:val="00F11A36"/>
    <w:rsid w:val="00F11CF5"/>
    <w:rsid w:val="00F11FEB"/>
    <w:rsid w:val="00F124CB"/>
    <w:rsid w:val="00F1261C"/>
    <w:rsid w:val="00F128A0"/>
    <w:rsid w:val="00F12967"/>
    <w:rsid w:val="00F12B3D"/>
    <w:rsid w:val="00F12D63"/>
    <w:rsid w:val="00F12F8B"/>
    <w:rsid w:val="00F132C9"/>
    <w:rsid w:val="00F133EB"/>
    <w:rsid w:val="00F134CC"/>
    <w:rsid w:val="00F1403E"/>
    <w:rsid w:val="00F1415B"/>
    <w:rsid w:val="00F14416"/>
    <w:rsid w:val="00F14518"/>
    <w:rsid w:val="00F14606"/>
    <w:rsid w:val="00F14762"/>
    <w:rsid w:val="00F1476B"/>
    <w:rsid w:val="00F14888"/>
    <w:rsid w:val="00F149F8"/>
    <w:rsid w:val="00F14A2E"/>
    <w:rsid w:val="00F14E97"/>
    <w:rsid w:val="00F1509C"/>
    <w:rsid w:val="00F150C4"/>
    <w:rsid w:val="00F152EE"/>
    <w:rsid w:val="00F15804"/>
    <w:rsid w:val="00F15860"/>
    <w:rsid w:val="00F1591E"/>
    <w:rsid w:val="00F15A7D"/>
    <w:rsid w:val="00F1617E"/>
    <w:rsid w:val="00F162ED"/>
    <w:rsid w:val="00F16301"/>
    <w:rsid w:val="00F1678A"/>
    <w:rsid w:val="00F16BB1"/>
    <w:rsid w:val="00F16F24"/>
    <w:rsid w:val="00F17383"/>
    <w:rsid w:val="00F1754C"/>
    <w:rsid w:val="00F177FE"/>
    <w:rsid w:val="00F17A8F"/>
    <w:rsid w:val="00F17AD5"/>
    <w:rsid w:val="00F17CA7"/>
    <w:rsid w:val="00F17D11"/>
    <w:rsid w:val="00F20046"/>
    <w:rsid w:val="00F20247"/>
    <w:rsid w:val="00F20432"/>
    <w:rsid w:val="00F206FE"/>
    <w:rsid w:val="00F20890"/>
    <w:rsid w:val="00F20B13"/>
    <w:rsid w:val="00F20C6E"/>
    <w:rsid w:val="00F20F5B"/>
    <w:rsid w:val="00F20F67"/>
    <w:rsid w:val="00F21048"/>
    <w:rsid w:val="00F210AB"/>
    <w:rsid w:val="00F215C3"/>
    <w:rsid w:val="00F21857"/>
    <w:rsid w:val="00F218C8"/>
    <w:rsid w:val="00F218EF"/>
    <w:rsid w:val="00F21A0B"/>
    <w:rsid w:val="00F21E99"/>
    <w:rsid w:val="00F22444"/>
    <w:rsid w:val="00F227B6"/>
    <w:rsid w:val="00F227F4"/>
    <w:rsid w:val="00F22880"/>
    <w:rsid w:val="00F22C50"/>
    <w:rsid w:val="00F22C66"/>
    <w:rsid w:val="00F22C96"/>
    <w:rsid w:val="00F2349F"/>
    <w:rsid w:val="00F2357F"/>
    <w:rsid w:val="00F237EF"/>
    <w:rsid w:val="00F238F6"/>
    <w:rsid w:val="00F23AC9"/>
    <w:rsid w:val="00F23B27"/>
    <w:rsid w:val="00F23BD0"/>
    <w:rsid w:val="00F23FCA"/>
    <w:rsid w:val="00F244C0"/>
    <w:rsid w:val="00F2456B"/>
    <w:rsid w:val="00F24A57"/>
    <w:rsid w:val="00F24F4D"/>
    <w:rsid w:val="00F24FA0"/>
    <w:rsid w:val="00F250CE"/>
    <w:rsid w:val="00F25157"/>
    <w:rsid w:val="00F253AD"/>
    <w:rsid w:val="00F25836"/>
    <w:rsid w:val="00F25B91"/>
    <w:rsid w:val="00F25EB4"/>
    <w:rsid w:val="00F26030"/>
    <w:rsid w:val="00F2613C"/>
    <w:rsid w:val="00F2615C"/>
    <w:rsid w:val="00F2617C"/>
    <w:rsid w:val="00F2643A"/>
    <w:rsid w:val="00F26886"/>
    <w:rsid w:val="00F268FE"/>
    <w:rsid w:val="00F2699C"/>
    <w:rsid w:val="00F269B6"/>
    <w:rsid w:val="00F269D8"/>
    <w:rsid w:val="00F26AF5"/>
    <w:rsid w:val="00F26B24"/>
    <w:rsid w:val="00F26E84"/>
    <w:rsid w:val="00F27868"/>
    <w:rsid w:val="00F27A84"/>
    <w:rsid w:val="00F27E0C"/>
    <w:rsid w:val="00F3002F"/>
    <w:rsid w:val="00F30031"/>
    <w:rsid w:val="00F302DF"/>
    <w:rsid w:val="00F30353"/>
    <w:rsid w:val="00F308C0"/>
    <w:rsid w:val="00F30903"/>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99E"/>
    <w:rsid w:val="00F33D33"/>
    <w:rsid w:val="00F33D43"/>
    <w:rsid w:val="00F33E0B"/>
    <w:rsid w:val="00F33EBF"/>
    <w:rsid w:val="00F3413A"/>
    <w:rsid w:val="00F34286"/>
    <w:rsid w:val="00F342E5"/>
    <w:rsid w:val="00F34419"/>
    <w:rsid w:val="00F34444"/>
    <w:rsid w:val="00F3445F"/>
    <w:rsid w:val="00F34490"/>
    <w:rsid w:val="00F346BC"/>
    <w:rsid w:val="00F34F82"/>
    <w:rsid w:val="00F35181"/>
    <w:rsid w:val="00F3521B"/>
    <w:rsid w:val="00F35235"/>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44D"/>
    <w:rsid w:val="00F405BF"/>
    <w:rsid w:val="00F40625"/>
    <w:rsid w:val="00F407AE"/>
    <w:rsid w:val="00F4125D"/>
    <w:rsid w:val="00F41806"/>
    <w:rsid w:val="00F41888"/>
    <w:rsid w:val="00F41AC1"/>
    <w:rsid w:val="00F4227C"/>
    <w:rsid w:val="00F42599"/>
    <w:rsid w:val="00F42807"/>
    <w:rsid w:val="00F42910"/>
    <w:rsid w:val="00F42C2B"/>
    <w:rsid w:val="00F436FF"/>
    <w:rsid w:val="00F43860"/>
    <w:rsid w:val="00F439C5"/>
    <w:rsid w:val="00F44833"/>
    <w:rsid w:val="00F44BB1"/>
    <w:rsid w:val="00F44D3A"/>
    <w:rsid w:val="00F44FE2"/>
    <w:rsid w:val="00F452E7"/>
    <w:rsid w:val="00F456A1"/>
    <w:rsid w:val="00F45A39"/>
    <w:rsid w:val="00F45CF3"/>
    <w:rsid w:val="00F46004"/>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0E"/>
    <w:rsid w:val="00F50020"/>
    <w:rsid w:val="00F502C3"/>
    <w:rsid w:val="00F50579"/>
    <w:rsid w:val="00F50671"/>
    <w:rsid w:val="00F506D0"/>
    <w:rsid w:val="00F50849"/>
    <w:rsid w:val="00F50946"/>
    <w:rsid w:val="00F50A3D"/>
    <w:rsid w:val="00F50C37"/>
    <w:rsid w:val="00F513BA"/>
    <w:rsid w:val="00F51447"/>
    <w:rsid w:val="00F514EF"/>
    <w:rsid w:val="00F51619"/>
    <w:rsid w:val="00F516ED"/>
    <w:rsid w:val="00F516F4"/>
    <w:rsid w:val="00F5194D"/>
    <w:rsid w:val="00F51B7B"/>
    <w:rsid w:val="00F522B2"/>
    <w:rsid w:val="00F52756"/>
    <w:rsid w:val="00F52A47"/>
    <w:rsid w:val="00F52A4B"/>
    <w:rsid w:val="00F52BC5"/>
    <w:rsid w:val="00F52C6C"/>
    <w:rsid w:val="00F52FA8"/>
    <w:rsid w:val="00F531A7"/>
    <w:rsid w:val="00F531EE"/>
    <w:rsid w:val="00F532A1"/>
    <w:rsid w:val="00F537BF"/>
    <w:rsid w:val="00F538CD"/>
    <w:rsid w:val="00F53A45"/>
    <w:rsid w:val="00F53B04"/>
    <w:rsid w:val="00F53B47"/>
    <w:rsid w:val="00F53BD0"/>
    <w:rsid w:val="00F53D0A"/>
    <w:rsid w:val="00F54147"/>
    <w:rsid w:val="00F54192"/>
    <w:rsid w:val="00F542D8"/>
    <w:rsid w:val="00F548C8"/>
    <w:rsid w:val="00F54ED0"/>
    <w:rsid w:val="00F5535C"/>
    <w:rsid w:val="00F5558C"/>
    <w:rsid w:val="00F556D3"/>
    <w:rsid w:val="00F557C0"/>
    <w:rsid w:val="00F55AC5"/>
    <w:rsid w:val="00F55F9D"/>
    <w:rsid w:val="00F55FCE"/>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57DB5"/>
    <w:rsid w:val="00F6021A"/>
    <w:rsid w:val="00F603F4"/>
    <w:rsid w:val="00F60EAB"/>
    <w:rsid w:val="00F610AF"/>
    <w:rsid w:val="00F61158"/>
    <w:rsid w:val="00F6144F"/>
    <w:rsid w:val="00F61564"/>
    <w:rsid w:val="00F61701"/>
    <w:rsid w:val="00F61902"/>
    <w:rsid w:val="00F61FDE"/>
    <w:rsid w:val="00F622E3"/>
    <w:rsid w:val="00F62377"/>
    <w:rsid w:val="00F62C30"/>
    <w:rsid w:val="00F63289"/>
    <w:rsid w:val="00F634A6"/>
    <w:rsid w:val="00F634E4"/>
    <w:rsid w:val="00F63622"/>
    <w:rsid w:val="00F63649"/>
    <w:rsid w:val="00F63B4D"/>
    <w:rsid w:val="00F63B88"/>
    <w:rsid w:val="00F63E01"/>
    <w:rsid w:val="00F6404E"/>
    <w:rsid w:val="00F6410D"/>
    <w:rsid w:val="00F6433C"/>
    <w:rsid w:val="00F64449"/>
    <w:rsid w:val="00F644BD"/>
    <w:rsid w:val="00F6451A"/>
    <w:rsid w:val="00F64558"/>
    <w:rsid w:val="00F6457F"/>
    <w:rsid w:val="00F6474A"/>
    <w:rsid w:val="00F64758"/>
    <w:rsid w:val="00F64966"/>
    <w:rsid w:val="00F64995"/>
    <w:rsid w:val="00F64D85"/>
    <w:rsid w:val="00F64F9F"/>
    <w:rsid w:val="00F65103"/>
    <w:rsid w:val="00F6522A"/>
    <w:rsid w:val="00F6544E"/>
    <w:rsid w:val="00F6589A"/>
    <w:rsid w:val="00F65BE2"/>
    <w:rsid w:val="00F6600F"/>
    <w:rsid w:val="00F660B8"/>
    <w:rsid w:val="00F6624A"/>
    <w:rsid w:val="00F66320"/>
    <w:rsid w:val="00F66577"/>
    <w:rsid w:val="00F6658E"/>
    <w:rsid w:val="00F669E3"/>
    <w:rsid w:val="00F66D87"/>
    <w:rsid w:val="00F670E1"/>
    <w:rsid w:val="00F67734"/>
    <w:rsid w:val="00F67A85"/>
    <w:rsid w:val="00F67B5D"/>
    <w:rsid w:val="00F67ED5"/>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2F71"/>
    <w:rsid w:val="00F7320C"/>
    <w:rsid w:val="00F73799"/>
    <w:rsid w:val="00F73852"/>
    <w:rsid w:val="00F73D37"/>
    <w:rsid w:val="00F73D87"/>
    <w:rsid w:val="00F73F43"/>
    <w:rsid w:val="00F742AA"/>
    <w:rsid w:val="00F74609"/>
    <w:rsid w:val="00F74664"/>
    <w:rsid w:val="00F74791"/>
    <w:rsid w:val="00F74A7A"/>
    <w:rsid w:val="00F74BD2"/>
    <w:rsid w:val="00F74C84"/>
    <w:rsid w:val="00F75549"/>
    <w:rsid w:val="00F7564B"/>
    <w:rsid w:val="00F7597D"/>
    <w:rsid w:val="00F75B55"/>
    <w:rsid w:val="00F75F5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485"/>
    <w:rsid w:val="00F8078A"/>
    <w:rsid w:val="00F80BBD"/>
    <w:rsid w:val="00F80C1E"/>
    <w:rsid w:val="00F80D8F"/>
    <w:rsid w:val="00F80EE8"/>
    <w:rsid w:val="00F81311"/>
    <w:rsid w:val="00F81507"/>
    <w:rsid w:val="00F81625"/>
    <w:rsid w:val="00F81731"/>
    <w:rsid w:val="00F8181A"/>
    <w:rsid w:val="00F81C47"/>
    <w:rsid w:val="00F81C9F"/>
    <w:rsid w:val="00F81E0E"/>
    <w:rsid w:val="00F81E87"/>
    <w:rsid w:val="00F81F25"/>
    <w:rsid w:val="00F81F57"/>
    <w:rsid w:val="00F81F94"/>
    <w:rsid w:val="00F824C2"/>
    <w:rsid w:val="00F82CD8"/>
    <w:rsid w:val="00F831A7"/>
    <w:rsid w:val="00F831AB"/>
    <w:rsid w:val="00F83301"/>
    <w:rsid w:val="00F83564"/>
    <w:rsid w:val="00F836F5"/>
    <w:rsid w:val="00F837A7"/>
    <w:rsid w:val="00F837DD"/>
    <w:rsid w:val="00F838AB"/>
    <w:rsid w:val="00F83971"/>
    <w:rsid w:val="00F83A9A"/>
    <w:rsid w:val="00F840FC"/>
    <w:rsid w:val="00F844BA"/>
    <w:rsid w:val="00F846A2"/>
    <w:rsid w:val="00F84849"/>
    <w:rsid w:val="00F849D7"/>
    <w:rsid w:val="00F84A2F"/>
    <w:rsid w:val="00F84BAB"/>
    <w:rsid w:val="00F84D0B"/>
    <w:rsid w:val="00F84D50"/>
    <w:rsid w:val="00F84FBF"/>
    <w:rsid w:val="00F850EB"/>
    <w:rsid w:val="00F85123"/>
    <w:rsid w:val="00F853BF"/>
    <w:rsid w:val="00F8557B"/>
    <w:rsid w:val="00F855BB"/>
    <w:rsid w:val="00F855CB"/>
    <w:rsid w:val="00F856C8"/>
    <w:rsid w:val="00F85744"/>
    <w:rsid w:val="00F857AD"/>
    <w:rsid w:val="00F85AB5"/>
    <w:rsid w:val="00F85C0C"/>
    <w:rsid w:val="00F85F4B"/>
    <w:rsid w:val="00F85F9B"/>
    <w:rsid w:val="00F863EB"/>
    <w:rsid w:val="00F864D4"/>
    <w:rsid w:val="00F86538"/>
    <w:rsid w:val="00F865BD"/>
    <w:rsid w:val="00F86605"/>
    <w:rsid w:val="00F8683A"/>
    <w:rsid w:val="00F869A0"/>
    <w:rsid w:val="00F86B20"/>
    <w:rsid w:val="00F86C43"/>
    <w:rsid w:val="00F8700A"/>
    <w:rsid w:val="00F8718E"/>
    <w:rsid w:val="00F87201"/>
    <w:rsid w:val="00F87317"/>
    <w:rsid w:val="00F879B2"/>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DEE"/>
    <w:rsid w:val="00F90FD6"/>
    <w:rsid w:val="00F910E4"/>
    <w:rsid w:val="00F91220"/>
    <w:rsid w:val="00F915AB"/>
    <w:rsid w:val="00F9174D"/>
    <w:rsid w:val="00F91906"/>
    <w:rsid w:val="00F91CA2"/>
    <w:rsid w:val="00F91DAC"/>
    <w:rsid w:val="00F91E86"/>
    <w:rsid w:val="00F91F7C"/>
    <w:rsid w:val="00F9201C"/>
    <w:rsid w:val="00F92174"/>
    <w:rsid w:val="00F922A1"/>
    <w:rsid w:val="00F923D2"/>
    <w:rsid w:val="00F923DB"/>
    <w:rsid w:val="00F92595"/>
    <w:rsid w:val="00F92725"/>
    <w:rsid w:val="00F92CDF"/>
    <w:rsid w:val="00F932F7"/>
    <w:rsid w:val="00F93A3D"/>
    <w:rsid w:val="00F93A45"/>
    <w:rsid w:val="00F93C58"/>
    <w:rsid w:val="00F93D13"/>
    <w:rsid w:val="00F93D6A"/>
    <w:rsid w:val="00F93E69"/>
    <w:rsid w:val="00F93EE6"/>
    <w:rsid w:val="00F94003"/>
    <w:rsid w:val="00F94412"/>
    <w:rsid w:val="00F94666"/>
    <w:rsid w:val="00F94737"/>
    <w:rsid w:val="00F9473D"/>
    <w:rsid w:val="00F947B1"/>
    <w:rsid w:val="00F948E1"/>
    <w:rsid w:val="00F9491F"/>
    <w:rsid w:val="00F9495D"/>
    <w:rsid w:val="00F94B3A"/>
    <w:rsid w:val="00F94B68"/>
    <w:rsid w:val="00F95013"/>
    <w:rsid w:val="00F950D5"/>
    <w:rsid w:val="00F951BD"/>
    <w:rsid w:val="00F9555D"/>
    <w:rsid w:val="00F95BA7"/>
    <w:rsid w:val="00F9632D"/>
    <w:rsid w:val="00F9644F"/>
    <w:rsid w:val="00F965D9"/>
    <w:rsid w:val="00F96842"/>
    <w:rsid w:val="00F969EB"/>
    <w:rsid w:val="00F96C7A"/>
    <w:rsid w:val="00F96CB6"/>
    <w:rsid w:val="00F96E7C"/>
    <w:rsid w:val="00F975B5"/>
    <w:rsid w:val="00F9760F"/>
    <w:rsid w:val="00F97E4D"/>
    <w:rsid w:val="00F97FCC"/>
    <w:rsid w:val="00FA04BE"/>
    <w:rsid w:val="00FA0509"/>
    <w:rsid w:val="00FA0A8A"/>
    <w:rsid w:val="00FA0E7C"/>
    <w:rsid w:val="00FA15EB"/>
    <w:rsid w:val="00FA17D4"/>
    <w:rsid w:val="00FA1CBF"/>
    <w:rsid w:val="00FA1D8F"/>
    <w:rsid w:val="00FA1DFE"/>
    <w:rsid w:val="00FA1F1D"/>
    <w:rsid w:val="00FA2002"/>
    <w:rsid w:val="00FA22CF"/>
    <w:rsid w:val="00FA2526"/>
    <w:rsid w:val="00FA25D5"/>
    <w:rsid w:val="00FA27CD"/>
    <w:rsid w:val="00FA2AB0"/>
    <w:rsid w:val="00FA2EDD"/>
    <w:rsid w:val="00FA3344"/>
    <w:rsid w:val="00FA39C8"/>
    <w:rsid w:val="00FA3C84"/>
    <w:rsid w:val="00FA4255"/>
    <w:rsid w:val="00FA4514"/>
    <w:rsid w:val="00FA4A22"/>
    <w:rsid w:val="00FA4C75"/>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5D2"/>
    <w:rsid w:val="00FA6686"/>
    <w:rsid w:val="00FA66EF"/>
    <w:rsid w:val="00FA67A7"/>
    <w:rsid w:val="00FA6A4B"/>
    <w:rsid w:val="00FA6A8C"/>
    <w:rsid w:val="00FA6B10"/>
    <w:rsid w:val="00FA6BE1"/>
    <w:rsid w:val="00FA6D2E"/>
    <w:rsid w:val="00FA70DF"/>
    <w:rsid w:val="00FA7152"/>
    <w:rsid w:val="00FA72AF"/>
    <w:rsid w:val="00FA72D0"/>
    <w:rsid w:val="00FA7672"/>
    <w:rsid w:val="00FA79B3"/>
    <w:rsid w:val="00FA7A20"/>
    <w:rsid w:val="00FA7AA6"/>
    <w:rsid w:val="00FA7B91"/>
    <w:rsid w:val="00FA7C04"/>
    <w:rsid w:val="00FA7C05"/>
    <w:rsid w:val="00FB009F"/>
    <w:rsid w:val="00FB0443"/>
    <w:rsid w:val="00FB063A"/>
    <w:rsid w:val="00FB07C5"/>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41C"/>
    <w:rsid w:val="00FB35AB"/>
    <w:rsid w:val="00FB35CD"/>
    <w:rsid w:val="00FB3817"/>
    <w:rsid w:val="00FB38EA"/>
    <w:rsid w:val="00FB3B52"/>
    <w:rsid w:val="00FB3CBE"/>
    <w:rsid w:val="00FB3CD6"/>
    <w:rsid w:val="00FB3D03"/>
    <w:rsid w:val="00FB3E56"/>
    <w:rsid w:val="00FB4065"/>
    <w:rsid w:val="00FB44CB"/>
    <w:rsid w:val="00FB4760"/>
    <w:rsid w:val="00FB47B5"/>
    <w:rsid w:val="00FB4A11"/>
    <w:rsid w:val="00FB4BED"/>
    <w:rsid w:val="00FB4FDC"/>
    <w:rsid w:val="00FB507F"/>
    <w:rsid w:val="00FB5155"/>
    <w:rsid w:val="00FB52FD"/>
    <w:rsid w:val="00FB57A7"/>
    <w:rsid w:val="00FB5A6F"/>
    <w:rsid w:val="00FB5D73"/>
    <w:rsid w:val="00FB6098"/>
    <w:rsid w:val="00FB62B2"/>
    <w:rsid w:val="00FB6401"/>
    <w:rsid w:val="00FB67DD"/>
    <w:rsid w:val="00FB68CE"/>
    <w:rsid w:val="00FB6B9D"/>
    <w:rsid w:val="00FB6C50"/>
    <w:rsid w:val="00FB6C5F"/>
    <w:rsid w:val="00FB6C8C"/>
    <w:rsid w:val="00FB7080"/>
    <w:rsid w:val="00FB70DD"/>
    <w:rsid w:val="00FB72CB"/>
    <w:rsid w:val="00FB77BB"/>
    <w:rsid w:val="00FB7A9C"/>
    <w:rsid w:val="00FB7FC9"/>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073"/>
    <w:rsid w:val="00FC4278"/>
    <w:rsid w:val="00FC4423"/>
    <w:rsid w:val="00FC47D1"/>
    <w:rsid w:val="00FC4850"/>
    <w:rsid w:val="00FC4993"/>
    <w:rsid w:val="00FC4AA1"/>
    <w:rsid w:val="00FC4CA4"/>
    <w:rsid w:val="00FC4DD6"/>
    <w:rsid w:val="00FC545C"/>
    <w:rsid w:val="00FC553E"/>
    <w:rsid w:val="00FC5678"/>
    <w:rsid w:val="00FC6014"/>
    <w:rsid w:val="00FC60EC"/>
    <w:rsid w:val="00FC65A0"/>
    <w:rsid w:val="00FC6B41"/>
    <w:rsid w:val="00FC6D4D"/>
    <w:rsid w:val="00FC6EF1"/>
    <w:rsid w:val="00FC7001"/>
    <w:rsid w:val="00FC7308"/>
    <w:rsid w:val="00FC752F"/>
    <w:rsid w:val="00FC761D"/>
    <w:rsid w:val="00FC76A7"/>
    <w:rsid w:val="00FC77F3"/>
    <w:rsid w:val="00FC79FC"/>
    <w:rsid w:val="00FC7DD2"/>
    <w:rsid w:val="00FC7F93"/>
    <w:rsid w:val="00FD03D4"/>
    <w:rsid w:val="00FD0A22"/>
    <w:rsid w:val="00FD0C32"/>
    <w:rsid w:val="00FD10D2"/>
    <w:rsid w:val="00FD111E"/>
    <w:rsid w:val="00FD1345"/>
    <w:rsid w:val="00FD1367"/>
    <w:rsid w:val="00FD1401"/>
    <w:rsid w:val="00FD14E4"/>
    <w:rsid w:val="00FD1F90"/>
    <w:rsid w:val="00FD1FCA"/>
    <w:rsid w:val="00FD2060"/>
    <w:rsid w:val="00FD209C"/>
    <w:rsid w:val="00FD244C"/>
    <w:rsid w:val="00FD2804"/>
    <w:rsid w:val="00FD282A"/>
    <w:rsid w:val="00FD2A71"/>
    <w:rsid w:val="00FD2FC0"/>
    <w:rsid w:val="00FD3905"/>
    <w:rsid w:val="00FD3AE7"/>
    <w:rsid w:val="00FD3B8A"/>
    <w:rsid w:val="00FD43D6"/>
    <w:rsid w:val="00FD4620"/>
    <w:rsid w:val="00FD47E2"/>
    <w:rsid w:val="00FD48FE"/>
    <w:rsid w:val="00FD4BA1"/>
    <w:rsid w:val="00FD4CC0"/>
    <w:rsid w:val="00FD4F63"/>
    <w:rsid w:val="00FD552B"/>
    <w:rsid w:val="00FD553B"/>
    <w:rsid w:val="00FD5642"/>
    <w:rsid w:val="00FD5B3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DD7"/>
    <w:rsid w:val="00FE1FB2"/>
    <w:rsid w:val="00FE20AB"/>
    <w:rsid w:val="00FE22FE"/>
    <w:rsid w:val="00FE2AC5"/>
    <w:rsid w:val="00FE2B7B"/>
    <w:rsid w:val="00FE2F62"/>
    <w:rsid w:val="00FE306A"/>
    <w:rsid w:val="00FE3100"/>
    <w:rsid w:val="00FE327B"/>
    <w:rsid w:val="00FE3439"/>
    <w:rsid w:val="00FE34C2"/>
    <w:rsid w:val="00FE34C7"/>
    <w:rsid w:val="00FE3519"/>
    <w:rsid w:val="00FE35C7"/>
    <w:rsid w:val="00FE3768"/>
    <w:rsid w:val="00FE37C6"/>
    <w:rsid w:val="00FE39F4"/>
    <w:rsid w:val="00FE471D"/>
    <w:rsid w:val="00FE4AB1"/>
    <w:rsid w:val="00FE4D79"/>
    <w:rsid w:val="00FE501E"/>
    <w:rsid w:val="00FE5161"/>
    <w:rsid w:val="00FE5172"/>
    <w:rsid w:val="00FE5410"/>
    <w:rsid w:val="00FE54B4"/>
    <w:rsid w:val="00FE5546"/>
    <w:rsid w:val="00FE5836"/>
    <w:rsid w:val="00FE594A"/>
    <w:rsid w:val="00FE5977"/>
    <w:rsid w:val="00FE5BDB"/>
    <w:rsid w:val="00FE5E07"/>
    <w:rsid w:val="00FE5F94"/>
    <w:rsid w:val="00FE614F"/>
    <w:rsid w:val="00FE627C"/>
    <w:rsid w:val="00FE6450"/>
    <w:rsid w:val="00FE6646"/>
    <w:rsid w:val="00FE680F"/>
    <w:rsid w:val="00FE68F9"/>
    <w:rsid w:val="00FE6913"/>
    <w:rsid w:val="00FE6DEC"/>
    <w:rsid w:val="00FE6FE2"/>
    <w:rsid w:val="00FE74E2"/>
    <w:rsid w:val="00FE74FC"/>
    <w:rsid w:val="00FE753A"/>
    <w:rsid w:val="00FE761D"/>
    <w:rsid w:val="00FE76FA"/>
    <w:rsid w:val="00FE786F"/>
    <w:rsid w:val="00FE7929"/>
    <w:rsid w:val="00FE7C3E"/>
    <w:rsid w:val="00FE7F00"/>
    <w:rsid w:val="00FF01C5"/>
    <w:rsid w:val="00FF0224"/>
    <w:rsid w:val="00FF0278"/>
    <w:rsid w:val="00FF03B6"/>
    <w:rsid w:val="00FF0502"/>
    <w:rsid w:val="00FF05D9"/>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AB"/>
    <w:rsid w:val="00FF3CFC"/>
    <w:rsid w:val="00FF3DDC"/>
    <w:rsid w:val="00FF4223"/>
    <w:rsid w:val="00FF43AF"/>
    <w:rsid w:val="00FF44A2"/>
    <w:rsid w:val="00FF48E0"/>
    <w:rsid w:val="00FF49EE"/>
    <w:rsid w:val="00FF4CEE"/>
    <w:rsid w:val="00FF4D22"/>
    <w:rsid w:val="00FF4F6A"/>
    <w:rsid w:val="00FF4FCD"/>
    <w:rsid w:val="00FF5026"/>
    <w:rsid w:val="00FF5173"/>
    <w:rsid w:val="00FF51D0"/>
    <w:rsid w:val="00FF52CC"/>
    <w:rsid w:val="00FF52E3"/>
    <w:rsid w:val="00FF5628"/>
    <w:rsid w:val="00FF568D"/>
    <w:rsid w:val="00FF5ABC"/>
    <w:rsid w:val="00FF5B0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 w:type="paragraph" w:customStyle="1" w:styleId="Default">
    <w:name w:val="Default"/>
    <w:rsid w:val="00D96C72"/>
    <w:pPr>
      <w:autoSpaceDE w:val="0"/>
      <w:autoSpaceDN w:val="0"/>
      <w:adjustRightInd w:val="0"/>
    </w:pPr>
    <w:rPr>
      <w:rFonts w:ascii="Times New Roman" w:hAnsi="Times New Roman"/>
      <w:color w:val="000000"/>
      <w:sz w:val="24"/>
      <w:szCs w:val="24"/>
    </w:rPr>
  </w:style>
  <w:style w:type="character" w:customStyle="1" w:styleId="ui-provider">
    <w:name w:val="ui-provider"/>
    <w:basedOn w:val="DefaultParagraphFont"/>
    <w:rsid w:val="00EC1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21359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737187">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0501907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8532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87730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16418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2023-05-10T18:19:00Z</dcterms:created>
  <dcterms:modified xsi:type="dcterms:W3CDTF">2023-05-10T21:11:00Z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